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53363" w14:textId="77777777" w:rsidR="00FD13A9" w:rsidRPr="00872A57" w:rsidRDefault="00320018">
      <w:pPr>
        <w:ind w:leftChars="-134" w:left="-139" w:right="55" w:hangingChars="15" w:hanging="142"/>
        <w:jc w:val="right"/>
        <w:rPr>
          <w:rFonts w:ascii="方正小标宋简体" w:eastAsia="方正小标宋简体"/>
          <w:b/>
          <w:color w:val="FF0000"/>
          <w:spacing w:val="160"/>
          <w:w w:val="80"/>
          <w:kern w:val="0"/>
          <w:sz w:val="52"/>
          <w:szCs w:val="52"/>
        </w:rPr>
      </w:pPr>
      <w:r w:rsidRPr="00872A57">
        <w:rPr>
          <w:rFonts w:ascii="方正小标宋简体" w:eastAsia="方正小标宋简体"/>
          <w:b/>
          <w:noProof/>
          <w:color w:val="FF0000"/>
          <w:sz w:val="94"/>
          <w:szCs w:val="94"/>
        </w:rPr>
        <mc:AlternateContent>
          <mc:Choice Requires="wps">
            <w:drawing>
              <wp:anchor distT="0" distB="0" distL="114300" distR="114300" simplePos="0" relativeHeight="251655680" behindDoc="0" locked="0" layoutInCell="1" allowOverlap="1" wp14:anchorId="1B59A01F" wp14:editId="5860864C">
                <wp:simplePos x="0" y="0"/>
                <wp:positionH relativeFrom="column">
                  <wp:posOffset>2345690</wp:posOffset>
                </wp:positionH>
                <wp:positionV relativeFrom="paragraph">
                  <wp:posOffset>-1113155</wp:posOffset>
                </wp:positionV>
                <wp:extent cx="1122680" cy="304800"/>
                <wp:effectExtent l="0" t="0" r="1270" b="0"/>
                <wp:wrapNone/>
                <wp:docPr id="1" name="0000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22680" cy="304800"/>
                        </a:xfrm>
                        <a:prstGeom prst="rect">
                          <a:avLst/>
                        </a:prstGeom>
                        <a:solidFill>
                          <a:srgbClr val="FFFFFF"/>
                        </a:solidFill>
                        <a:ln>
                          <a:noFill/>
                        </a:ln>
                      </wps:spPr>
                      <wps:txbx>
                        <w:txbxContent>
                          <w:p w14:paraId="3671634E" w14:textId="77777777" w:rsidR="00FD13A9" w:rsidRDefault="00FD13A9">
                            <w:pPr>
                              <w:rPr>
                                <w:b/>
                              </w:rPr>
                            </w:pPr>
                          </w:p>
                          <w:p w14:paraId="36FB8825" w14:textId="77777777" w:rsidR="00FD13A9" w:rsidRDefault="00FD13A9"/>
                        </w:txbxContent>
                      </wps:txbx>
                      <wps:bodyPr upright="1"/>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1B59A01F" id="_x0000_t202" coordsize="21600,21600" o:spt="202" path="m,l,21600r21600,l21600,xe">
                <v:stroke joinstyle="miter"/>
                <v:path gradientshapeok="t" o:connecttype="rect"/>
              </v:shapetype>
              <v:shape id="000019" o:spid="_x0000_s1026" type="#_x0000_t202" style="position:absolute;left:0;text-align:left;margin-left:184.7pt;margin-top:-87.65pt;width:88.4pt;height:24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" stroked="f">
                <o:lock v:ext="edit" aspectratio="t"/>
                <v:textbox>
                  <w:txbxContent>
                    <w:p w14:paraId="3671634E" w14:textId="77777777" w:rsidR="00FD13A9" w:rsidRDefault="00FD13A9">
                      <w:pPr>
                        <w:rPr>
                          <w:b/>
                        </w:rPr>
                      </w:pPr>
                    </w:p>
                    <w:p w14:paraId="36FB8825" w14:textId="77777777" w:rsidR="00FD13A9" w:rsidRDefault="00FD13A9"/>
                  </w:txbxContent>
                </v:textbox>
              </v:shape>
            </w:pict>
          </mc:Fallback>
        </mc:AlternateContent>
      </w:r>
      <w:r w:rsidRPr="00872A57">
        <w:rPr>
          <w:noProof/>
          <w:color w:val="FF0000"/>
          <w:sz w:val="94"/>
        </w:rPr>
        <mc:AlternateContent>
          <mc:Choice Requires="wps">
            <w:drawing>
              <wp:anchor distT="0" distB="0" distL="114300" distR="114300" simplePos="0" relativeHeight="251656704" behindDoc="0" locked="0" layoutInCell="1" allowOverlap="1" wp14:anchorId="0A0D04ED" wp14:editId="3082C07B">
                <wp:simplePos x="0" y="0"/>
                <wp:positionH relativeFrom="column">
                  <wp:posOffset>-796290</wp:posOffset>
                </wp:positionH>
                <wp:positionV relativeFrom="paragraph">
                  <wp:posOffset>-1051560</wp:posOffset>
                </wp:positionV>
                <wp:extent cx="762000" cy="444500"/>
                <wp:effectExtent l="4445" t="4445" r="14605" b="8255"/>
                <wp:wrapNone/>
                <wp:docPr id="2" name="00001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762000" cy="4445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0D2AA0B" w14:textId="77777777" w:rsidR="00FD13A9" w:rsidRDefault="00FD13A9">
                            <w:pPr>
                              <w:rPr>
                                <w:rFonts w:ascii="黑体" w:eastAsia="黑体" w:hAnsi="黑体" w:cs="黑体"/>
                                <w:sz w:val="24"/>
                                <w:szCs w:val="32"/>
                              </w:rPr>
                            </w:pPr>
                          </w:p>
                          <w:p w14:paraId="2CD20C56" w14:textId="77777777" w:rsidR="00FD13A9" w:rsidRDefault="00FD13A9"/>
                        </w:txbxContent>
                      </wps:txbx>
                      <wps:bodyPr upright="1"/>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0A0D04ED" id="00001a" o:spid="_x0000_s1027" type="#_x0000_t202" style="position:absolute;left:0;text-align:left;margin-left:-62.7pt;margin-top:-82.8pt;width:60pt;height:3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" strokecolor="white">
                <v:path arrowok="t"/>
                <o:lock v:ext="edit" aspectratio="t"/>
                <v:textbox>
                  <w:txbxContent>
                    <w:p w14:paraId="00D2AA0B" w14:textId="77777777" w:rsidR="00FD13A9" w:rsidRDefault="00FD13A9">
                      <w:pPr>
                        <w:rPr>
                          <w:rFonts w:ascii="黑体" w:eastAsia="黑体" w:hAnsi="黑体" w:cs="黑体" w:hint="eastAsia"/>
                          <w:sz w:val="24"/>
                          <w:szCs w:val="32"/>
                        </w:rPr>
                      </w:pPr>
                    </w:p>
                    <w:p w14:paraId="2CD20C56" w14:textId="77777777" w:rsidR="00FD13A9" w:rsidRDefault="00FD13A9"/>
                  </w:txbxContent>
                </v:textbox>
              </v:shape>
            </w:pict>
          </mc:Fallback>
        </mc:AlternateContent>
      </w:r>
      <w:r w:rsidRPr="00872A57">
        <w:rPr>
          <w:rFonts w:ascii="方正小标宋简体" w:eastAsia="方正小标宋简体"/>
          <w:b/>
          <w:noProof/>
          <w:color w:val="FF0000"/>
          <w:sz w:val="94"/>
          <w:szCs w:val="94"/>
        </w:rPr>
        <mc:AlternateContent>
          <mc:Choice Requires="wps">
            <w:drawing>
              <wp:anchor distT="0" distB="0" distL="114300" distR="114300" simplePos="0" relativeHeight="251657728" behindDoc="0" locked="0" layoutInCell="1" allowOverlap="1" wp14:anchorId="231EF3FF" wp14:editId="758331C9">
                <wp:simplePos x="0" y="0"/>
                <wp:positionH relativeFrom="column">
                  <wp:posOffset>4630420</wp:posOffset>
                </wp:positionH>
                <wp:positionV relativeFrom="paragraph">
                  <wp:posOffset>-1113155</wp:posOffset>
                </wp:positionV>
                <wp:extent cx="838200" cy="342900"/>
                <wp:effectExtent l="0" t="0" r="0" b="0"/>
                <wp:wrapNone/>
                <wp:docPr id="3" name="00001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838200" cy="342900"/>
                        </a:xfrm>
                        <a:prstGeom prst="rect">
                          <a:avLst/>
                        </a:prstGeom>
                        <a:solidFill>
                          <a:srgbClr val="FFFFFF"/>
                        </a:solidFill>
                        <a:ln>
                          <a:noFill/>
                        </a:ln>
                      </wps:spPr>
                      <wps:txbx>
                        <w:txbxContent>
                          <w:p w14:paraId="7DCBF176" w14:textId="77777777" w:rsidR="00FD13A9" w:rsidRDefault="00FD13A9"/>
                          <w:p w14:paraId="13FB4028" w14:textId="77777777" w:rsidR="00FD13A9" w:rsidRDefault="00FD13A9"/>
                        </w:txbxContent>
                      </wps:txbx>
                      <wps:bodyPr upright="1"/>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31EF3FF" id="00001b" o:spid="_x0000_s1028" type="#_x0000_t202" style="position:absolute;left:0;text-align:left;margin-left:364.6pt;margin-top:-87.65pt;width:66pt;height:27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" stroked="f">
                <o:lock v:ext="edit" aspectratio="t"/>
                <v:textbox>
                  <w:txbxContent>
                    <w:p w14:paraId="7DCBF176" w14:textId="77777777" w:rsidR="00FD13A9" w:rsidRDefault="00FD13A9"/>
                    <w:p w14:paraId="13FB4028" w14:textId="77777777" w:rsidR="00FD13A9" w:rsidRDefault="00FD13A9"/>
                  </w:txbxContent>
                </v:textbox>
              </v:shape>
            </w:pict>
          </mc:Fallback>
        </mc:AlternateContent>
      </w:r>
      <w:r w:rsidRPr="00872A57">
        <w:rPr>
          <w:rFonts w:ascii="方正小标宋简体" w:eastAsia="方正小标宋简体" w:hint="eastAsia"/>
          <w:b/>
          <w:color w:val="FF0000"/>
          <w:spacing w:val="160"/>
          <w:w w:val="80"/>
          <w:kern w:val="0"/>
          <w:sz w:val="52"/>
          <w:szCs w:val="52"/>
        </w:rPr>
        <w:t>北京市通州区教师研修中心</w:t>
      </w:r>
    </w:p>
    <w:p w14:paraId="24D13708" w14:textId="77777777" w:rsidR="00FD13A9" w:rsidRPr="00872A57" w:rsidRDefault="00320018">
      <w:pPr>
        <w:ind w:leftChars="-67" w:left="1" w:rightChars="-41" w:right="-86" w:hangingChars="15" w:hanging="142"/>
        <w:jc w:val="center"/>
        <w:rPr>
          <w:rFonts w:ascii="方正小标宋简体" w:eastAsia="方正小标宋简体"/>
          <w:b/>
          <w:color w:val="FF0000"/>
          <w:spacing w:val="236"/>
          <w:w w:val="80"/>
          <w:kern w:val="0"/>
          <w:sz w:val="52"/>
          <w:szCs w:val="52"/>
        </w:rPr>
      </w:pPr>
      <w:r w:rsidRPr="00872A57">
        <w:rPr>
          <w:rFonts w:ascii="方正小标宋简体" w:eastAsia="方正小标宋简体"/>
          <w:b/>
          <w:noProof/>
          <w:color w:val="FF0000"/>
          <w:sz w:val="94"/>
          <w:szCs w:val="94"/>
        </w:rPr>
        <mc:AlternateContent>
          <mc:Choice Requires="wps">
            <w:drawing>
              <wp:anchor distT="0" distB="0" distL="114300" distR="114300" simplePos="0" relativeHeight="251658752" behindDoc="0" locked="0" layoutInCell="1" hidden="1" allowOverlap="1" wp14:anchorId="4519D60B" wp14:editId="0B353EBD">
                <wp:simplePos x="0" y="0"/>
                <wp:positionH relativeFrom="column">
                  <wp:posOffset>0</wp:posOffset>
                </wp:positionH>
                <wp:positionV relativeFrom="paragraph">
                  <wp:posOffset>0</wp:posOffset>
                </wp:positionV>
                <wp:extent cx="635000" cy="635000"/>
                <wp:effectExtent l="0" t="0" r="0" b="0"/>
                <wp:wrapNone/>
                <wp:docPr id="4" name="自选图形 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wps:cNvSpPr>
                      <wps:spPr>
                        <a:xfrm>
                          <a:off x="0" y="0"/>
                          <a:ext cx="635000" cy="635000"/>
                        </a:xfrm>
                        <a:custGeom>
                          <a:avLst/>
                          <a:gdLst>
                            <a:gd name="A1" fmla="val 0"/>
                            <a:gd name="A2" fmla="val 0"/>
                            <a:gd name="A3" fmla="val 0"/>
                          </a:gdLst>
                          <a:ahLst/>
                          <a:cxnLst/>
                          <a:rect l="0" t="0" r="0" b="0"/>
                          <a:pathLst/>
                        </a:custGeom>
                        <a:noFill/>
                        <a:ln>
                          <a:noFill/>
                        </a:ln>
                      </wps:spPr>
                      <wps:bodyPr upright="1"/>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5D92F18" id="自选图形 22" o:spid="_x0000_s1026" style="position:absolute;left:0;text-align:left;margin-left:0;margin-top:0;width:50pt;height:50pt;z-index:251658752;visibility:hidden;mso-wrap-style:square;mso-wrap-distance-left:9pt;mso-wrap-distance-top:0;mso-wrap-distance-right:9pt;mso-wrap-distance-bottom:0;mso-position-horizontal:absolute;mso-position-horizontal-relative:text;mso-position-vertical:absolute;mso-position-vertical-relative:text;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" filled="f" stroked="f">
                <v:path arrowok="t" textboxrect="@1,@1,@1,@1"/>
                <o:lock v:ext="edit" aspectratio="t" selection="t"/>
              </v:shape>
            </w:pict>
          </mc:Fallback>
        </mc:AlternateContent>
      </w:r>
      <w:r w:rsidRPr="00872A57">
        <w:rPr>
          <w:rFonts w:ascii="方正小标宋简体" w:eastAsia="方正小标宋简体"/>
          <w:b/>
          <w:noProof/>
          <w:color w:val="FF0000"/>
          <w:sz w:val="94"/>
          <w:szCs w:val="94"/>
        </w:rPr>
        <mc:AlternateContent>
          <mc:Choice Requires="wps">
            <w:drawing>
              <wp:anchor distT="0" distB="0" distL="114300" distR="114300" simplePos="0" relativeHeight="251659776" behindDoc="0" locked="0" layoutInCell="1" allowOverlap="1" wp14:anchorId="14B48ADD" wp14:editId="6D400E95">
                <wp:simplePos x="0" y="0"/>
                <wp:positionH relativeFrom="column">
                  <wp:posOffset>-58420</wp:posOffset>
                </wp:positionH>
                <wp:positionV relativeFrom="paragraph">
                  <wp:posOffset>608965</wp:posOffset>
                </wp:positionV>
                <wp:extent cx="5613400" cy="0"/>
                <wp:effectExtent l="0" t="10795" r="6350" b="17780"/>
                <wp:wrapNone/>
                <wp:docPr id="5" name="直线 21"/>
                <wp:cNvGraphicFramePr/>
                <a:graphic xmlns:a="http://schemas.openxmlformats.org/drawingml/2006/main">
                  <a:graphicData uri="http://schemas.microsoft.com/office/word/2010/wordprocessingShape">
                    <wps:wsp>
                      <wps:cNvCnPr/>
                      <wps:spPr>
                        <a:xfrm flipV="1">
                          <a:off x="0" y="0"/>
                          <a:ext cx="5613400" cy="0"/>
                        </a:xfrm>
                        <a:prstGeom prst="line">
                          <a:avLst/>
                        </a:prstGeom>
                        <a:ln w="22225" cap="flat" cmpd="sng">
                          <a:solidFill>
                            <a:srgbClr val="FF0000"/>
                          </a:solidFill>
                          <a:prstDash val="solid"/>
                          <a:headEnd type="none" w="med" len="med"/>
                          <a:tailEnd type="none" w="med" len="me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18D9DFE7" id="直线 21" o:spid="_x0000_s1026" style="position:absolute;left:0;text-align:left;flip:y;z-index:251659776;visibility:visible;mso-wrap-style:square;mso-wrap-distance-left:9pt;mso-wrap-distance-top:0;mso-wrap-distance-right:9pt;mso-wrap-distance-bottom:0;mso-position-horizontal:absolute;mso-position-horizontal-relative:text;mso-position-vertical:absolute;mso-position-vertical-relative:text" from="-4.6pt,47.95pt" to="437.4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" strokecolor="red" strokeweight="1.75pt"/>
            </w:pict>
          </mc:Fallback>
        </mc:AlternateContent>
      </w:r>
      <w:r w:rsidRPr="00872A57">
        <w:rPr>
          <w:rFonts w:ascii="方正小标宋简体" w:eastAsia="方正小标宋简体" w:hint="eastAsia"/>
          <w:b/>
          <w:color w:val="FF0000"/>
          <w:spacing w:val="236"/>
          <w:w w:val="80"/>
          <w:kern w:val="0"/>
          <w:sz w:val="52"/>
          <w:szCs w:val="52"/>
        </w:rPr>
        <w:t>北京教育学院通州分院</w:t>
      </w:r>
    </w:p>
    <w:p w14:paraId="0938EE20" w14:textId="77777777" w:rsidR="00FD13A9" w:rsidRDefault="00FD13A9">
      <w:pPr>
        <w:spacing w:line="560" w:lineRule="exact"/>
        <w:jc w:val="center"/>
        <w:rPr>
          <w:rFonts w:ascii="方正小标宋简体" w:eastAsia="方正小标宋简体"/>
          <w:sz w:val="44"/>
          <w:szCs w:val="44"/>
        </w:rPr>
      </w:pPr>
    </w:p>
    <w:p w14:paraId="6813E849" w14:textId="77777777" w:rsidR="00FD13A9" w:rsidRDefault="00FD13A9">
      <w:pPr>
        <w:spacing w:line="560" w:lineRule="exact"/>
        <w:jc w:val="center"/>
        <w:rPr>
          <w:rFonts w:ascii="方正小标宋简体" w:eastAsia="方正小标宋简体"/>
          <w:sz w:val="44"/>
          <w:szCs w:val="44"/>
        </w:rPr>
      </w:pPr>
    </w:p>
    <w:p w14:paraId="5EC32E3B" w14:textId="77777777" w:rsidR="00FD13A9" w:rsidRDefault="00320018">
      <w:pPr>
        <w:spacing w:line="56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通州区教师研修中心2025-2026学年度</w:t>
      </w:r>
    </w:p>
    <w:p w14:paraId="00D174FD" w14:textId="77777777" w:rsidR="00FD13A9" w:rsidRDefault="00320018">
      <w:pPr>
        <w:spacing w:line="560" w:lineRule="exact"/>
        <w:jc w:val="center"/>
        <w:rPr>
          <w:rFonts w:ascii="黑体" w:eastAsia="黑体" w:hAnsi="黑体"/>
          <w:sz w:val="44"/>
          <w:szCs w:val="44"/>
        </w:rPr>
      </w:pPr>
      <w:r>
        <w:rPr>
          <w:rFonts w:ascii="方正小标宋简体" w:eastAsia="方正小标宋简体" w:hAnsi="黑体" w:hint="eastAsia"/>
          <w:sz w:val="44"/>
          <w:szCs w:val="44"/>
        </w:rPr>
        <w:t>第一学期德育部工作计划</w:t>
      </w:r>
    </w:p>
    <w:p w14:paraId="7E81C26E" w14:textId="77777777" w:rsidR="00FD13A9" w:rsidRDefault="00FD13A9">
      <w:pPr>
        <w:spacing w:line="560" w:lineRule="exact"/>
        <w:rPr>
          <w:rFonts w:ascii="仿宋_GB2312" w:eastAsia="仿宋_GB2312"/>
          <w:sz w:val="32"/>
          <w:szCs w:val="32"/>
        </w:rPr>
      </w:pPr>
    </w:p>
    <w:p w14:paraId="530D02D4" w14:textId="77777777" w:rsidR="00FD13A9" w:rsidRDefault="00320018">
      <w:pPr>
        <w:pStyle w:val="ad"/>
        <w:spacing w:line="560" w:lineRule="exact"/>
        <w:ind w:firstLine="640"/>
        <w:rPr>
          <w:rFonts w:ascii="黑体" w:eastAsia="黑体" w:hAnsi="黑体"/>
          <w:sz w:val="32"/>
          <w:szCs w:val="32"/>
        </w:rPr>
      </w:pPr>
      <w:r>
        <w:rPr>
          <w:rFonts w:ascii="黑体" w:eastAsia="黑体" w:hAnsi="黑体" w:hint="eastAsia"/>
          <w:sz w:val="32"/>
          <w:szCs w:val="32"/>
        </w:rPr>
        <w:t>一、指导思想</w:t>
      </w:r>
    </w:p>
    <w:p w14:paraId="3532509D" w14:textId="77777777" w:rsidR="00FD13A9" w:rsidRDefault="0032001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以习近平新时代中国特色社会主义思想为指导，</w:t>
      </w:r>
      <w:r>
        <w:rPr>
          <w:rFonts w:ascii="仿宋_GB2312" w:eastAsia="仿宋_GB2312" w:hAnsi="黑体" w:hint="eastAsia"/>
          <w:color w:val="000000"/>
          <w:sz w:val="32"/>
          <w:szCs w:val="32"/>
        </w:rPr>
        <w:t>深入落</w:t>
      </w:r>
      <w:r>
        <w:rPr>
          <w:rFonts w:ascii="仿宋_GB2312" w:eastAsia="仿宋_GB2312" w:hAnsi="仿宋" w:hint="eastAsia"/>
          <w:sz w:val="32"/>
          <w:szCs w:val="32"/>
        </w:rPr>
        <w:t>实《教育强国建设规划纲要(2024-2035年)》文件精神，以《中小学德育工作指南》《全面加强和改进新时代学生心理健康工作专项行动计划（2023-2025年）》等有关</w:t>
      </w:r>
      <w:r w:rsidR="00872A57">
        <w:rPr>
          <w:rFonts w:ascii="仿宋_GB2312" w:eastAsia="仿宋_GB2312" w:hAnsi="仿宋" w:hint="eastAsia"/>
          <w:sz w:val="32"/>
          <w:szCs w:val="32"/>
        </w:rPr>
        <w:t>政策</w:t>
      </w:r>
      <w:r>
        <w:rPr>
          <w:rFonts w:ascii="仿宋_GB2312" w:eastAsia="仿宋_GB2312" w:hAnsi="仿宋" w:hint="eastAsia"/>
          <w:sz w:val="32"/>
          <w:szCs w:val="32"/>
        </w:rPr>
        <w:t>法规、文件精神为引领，落实立德树人根本任务，</w:t>
      </w:r>
      <w:r w:rsidR="0018519E">
        <w:rPr>
          <w:rFonts w:ascii="仿宋_GB2312" w:eastAsia="仿宋_GB2312" w:hAnsi="仿宋" w:hint="eastAsia"/>
          <w:sz w:val="32"/>
          <w:szCs w:val="32"/>
        </w:rPr>
        <w:t>参与</w:t>
      </w:r>
      <w:r>
        <w:rPr>
          <w:rFonts w:ascii="仿宋_GB2312" w:eastAsia="仿宋_GB2312" w:hAnsi="仿宋" w:hint="eastAsia"/>
          <w:sz w:val="32"/>
          <w:szCs w:val="32"/>
        </w:rPr>
        <w:t>大中小学思</w:t>
      </w:r>
      <w:r w:rsidR="00BE15B8">
        <w:rPr>
          <w:rFonts w:ascii="仿宋_GB2312" w:eastAsia="仿宋_GB2312" w:hAnsi="仿宋" w:hint="eastAsia"/>
          <w:sz w:val="32"/>
          <w:szCs w:val="32"/>
        </w:rPr>
        <w:t>想</w:t>
      </w:r>
      <w:r>
        <w:rPr>
          <w:rFonts w:ascii="仿宋_GB2312" w:eastAsia="仿宋_GB2312" w:hAnsi="仿宋" w:hint="eastAsia"/>
          <w:sz w:val="32"/>
          <w:szCs w:val="32"/>
        </w:rPr>
        <w:t>政</w:t>
      </w:r>
      <w:r w:rsidR="00BE15B8">
        <w:rPr>
          <w:rFonts w:ascii="仿宋_GB2312" w:eastAsia="仿宋_GB2312" w:hAnsi="仿宋" w:hint="eastAsia"/>
          <w:sz w:val="32"/>
          <w:szCs w:val="32"/>
        </w:rPr>
        <w:t>治</w:t>
      </w:r>
      <w:r w:rsidR="00872A57">
        <w:rPr>
          <w:rFonts w:ascii="仿宋_GB2312" w:eastAsia="仿宋_GB2312" w:hAnsi="仿宋" w:hint="eastAsia"/>
          <w:sz w:val="32"/>
          <w:szCs w:val="32"/>
        </w:rPr>
        <w:t>教育</w:t>
      </w:r>
      <w:r w:rsidR="0018519E">
        <w:rPr>
          <w:rFonts w:ascii="仿宋_GB2312" w:eastAsia="仿宋_GB2312" w:hAnsi="仿宋" w:hint="eastAsia"/>
          <w:sz w:val="32"/>
          <w:szCs w:val="32"/>
        </w:rPr>
        <w:t>一体化建设</w:t>
      </w:r>
      <w:r>
        <w:rPr>
          <w:rFonts w:ascii="仿宋_GB2312" w:eastAsia="仿宋_GB2312" w:hAnsi="仿宋" w:hint="eastAsia"/>
          <w:sz w:val="32"/>
          <w:szCs w:val="32"/>
        </w:rPr>
        <w:t>，服务教师专业成长，促进学生全面发展。</w:t>
      </w:r>
    </w:p>
    <w:p w14:paraId="664B6974" w14:textId="77777777" w:rsidR="00FD13A9" w:rsidRDefault="00320018">
      <w:pPr>
        <w:pStyle w:val="ad"/>
        <w:spacing w:line="560" w:lineRule="exact"/>
        <w:ind w:firstLine="640"/>
        <w:rPr>
          <w:rFonts w:ascii="黑体" w:eastAsia="黑体" w:hAnsi="黑体"/>
          <w:sz w:val="32"/>
          <w:szCs w:val="32"/>
        </w:rPr>
      </w:pPr>
      <w:r>
        <w:rPr>
          <w:rFonts w:ascii="黑体" w:eastAsia="黑体" w:hAnsi="黑体" w:hint="eastAsia"/>
          <w:sz w:val="32"/>
          <w:szCs w:val="32"/>
        </w:rPr>
        <w:t>二、工作思路</w:t>
      </w:r>
    </w:p>
    <w:p w14:paraId="76197FD9" w14:textId="77777777" w:rsidR="00FD13A9" w:rsidRDefault="00320018">
      <w:pPr>
        <w:spacing w:line="560" w:lineRule="exact"/>
        <w:ind w:firstLineChars="200" w:firstLine="640"/>
        <w:rPr>
          <w:rFonts w:ascii="仿宋_GB2312" w:eastAsia="仿宋_GB2312" w:hAnsi="仿宋"/>
          <w:sz w:val="32"/>
          <w:szCs w:val="32"/>
        </w:rPr>
      </w:pPr>
      <w:bookmarkStart w:id="0" w:name="_Hlk144454425"/>
      <w:r>
        <w:rPr>
          <w:rFonts w:ascii="仿宋_GB2312" w:eastAsia="仿宋_GB2312" w:hAnsi="仿宋" w:hint="eastAsia"/>
          <w:sz w:val="32"/>
          <w:szCs w:val="32"/>
        </w:rPr>
        <w:t>落实中心（分院）“同心汇智 研修赋能”的研修理念，</w:t>
      </w:r>
      <w:bookmarkEnd w:id="0"/>
      <w:r>
        <w:rPr>
          <w:rFonts w:ascii="仿宋_GB2312" w:eastAsia="仿宋_GB2312" w:hAnsi="仿宋" w:hint="eastAsia"/>
          <w:sz w:val="32"/>
          <w:szCs w:val="32"/>
        </w:rPr>
        <w:t>充分发挥“研究、引领、指导、服务”的研修职能，以“</w:t>
      </w:r>
      <w:proofErr w:type="gramStart"/>
      <w:r>
        <w:rPr>
          <w:rFonts w:ascii="仿宋_GB2312" w:eastAsia="仿宋_GB2312" w:hAnsi="仿宋" w:hint="eastAsia"/>
          <w:sz w:val="32"/>
          <w:szCs w:val="32"/>
        </w:rPr>
        <w:t>研</w:t>
      </w:r>
      <w:proofErr w:type="gramEnd"/>
      <w:r>
        <w:rPr>
          <w:rFonts w:ascii="仿宋_GB2312" w:eastAsia="仿宋_GB2312" w:hAnsi="仿宋" w:hint="eastAsia"/>
          <w:sz w:val="32"/>
          <w:szCs w:val="32"/>
        </w:rPr>
        <w:t>以至精、修以至诚”的研修精神，聚焦质量，聚焦学术，聚焦成果，优化德育研修体系，服务中心（分院）高质量研修体系建设。</w:t>
      </w:r>
    </w:p>
    <w:p w14:paraId="4B4A9993" w14:textId="77777777" w:rsidR="00FD13A9" w:rsidRDefault="0032001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德育研修构建和完善“双轨并行·三级联动·四阶培养”班主任研修体系，深化中小学校本德育课程体系建设，促进班主任</w:t>
      </w:r>
      <w:r>
        <w:rPr>
          <w:rFonts w:ascii="仿宋_GB2312" w:eastAsia="仿宋_GB2312" w:hAnsi="仿宋" w:hint="eastAsia"/>
          <w:sz w:val="32"/>
          <w:szCs w:val="32"/>
        </w:rPr>
        <w:lastRenderedPageBreak/>
        <w:t>队伍和团队干部的专业水平、政治素养和综合能力的提升。</w:t>
      </w:r>
    </w:p>
    <w:p w14:paraId="07F26C0E" w14:textId="77777777" w:rsidR="00FD13A9" w:rsidRDefault="0032001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心理研修持续完善“区级-片区-学校”三级联动工作机制，依托三个中心，即通州区教育系统心理健康服务指导中心、未成年人心理健康辅导中心、学生发展指导中心，推进大中小学心理健康教育与服务一体化建设。</w:t>
      </w:r>
    </w:p>
    <w:p w14:paraId="7A280BC8" w14:textId="77777777" w:rsidR="00FD13A9" w:rsidRPr="00295D55" w:rsidRDefault="00320018" w:rsidP="00295D55">
      <w:pPr>
        <w:spacing w:line="560" w:lineRule="exact"/>
        <w:ind w:firstLineChars="200" w:firstLine="640"/>
        <w:rPr>
          <w:rFonts w:ascii="黑体" w:eastAsia="黑体" w:hAnsi="黑体"/>
          <w:sz w:val="32"/>
          <w:szCs w:val="32"/>
        </w:rPr>
      </w:pPr>
      <w:r w:rsidRPr="00295D55">
        <w:rPr>
          <w:rFonts w:ascii="黑体" w:eastAsia="黑体" w:hAnsi="黑体" w:hint="eastAsia"/>
          <w:sz w:val="32"/>
          <w:szCs w:val="32"/>
        </w:rPr>
        <w:t>三、工作目标</w:t>
      </w:r>
    </w:p>
    <w:p w14:paraId="6D58E86C" w14:textId="77777777" w:rsidR="00FD13A9" w:rsidRDefault="00320018">
      <w:pPr>
        <w:spacing w:line="560" w:lineRule="exact"/>
        <w:ind w:firstLineChars="200" w:firstLine="640"/>
        <w:rPr>
          <w:rFonts w:ascii="楷体_GB2312" w:eastAsia="楷体_GB2312" w:hAnsi="黑体"/>
          <w:sz w:val="32"/>
          <w:szCs w:val="32"/>
        </w:rPr>
      </w:pPr>
      <w:r>
        <w:rPr>
          <w:rFonts w:ascii="楷体_GB2312" w:eastAsia="楷体_GB2312" w:hAnsi="黑体" w:hint="eastAsia"/>
          <w:sz w:val="32"/>
          <w:szCs w:val="32"/>
        </w:rPr>
        <w:t>（一）强化三级联动，构建高质量德育研修体系</w:t>
      </w:r>
    </w:p>
    <w:p w14:paraId="06D95F50" w14:textId="77777777" w:rsidR="00FD13A9" w:rsidRDefault="00320018">
      <w:pPr>
        <w:pStyle w:val="ad"/>
        <w:spacing w:line="560" w:lineRule="exact"/>
        <w:ind w:firstLine="640"/>
        <w:rPr>
          <w:rFonts w:ascii="仿宋_GB2312" w:eastAsia="仿宋_GB2312" w:hAnsi="黑体"/>
          <w:sz w:val="32"/>
          <w:szCs w:val="32"/>
        </w:rPr>
      </w:pPr>
      <w:r>
        <w:rPr>
          <w:rFonts w:ascii="仿宋_GB2312" w:eastAsia="仿宋_GB2312" w:hAnsi="黑体" w:hint="eastAsia"/>
          <w:sz w:val="32"/>
          <w:szCs w:val="32"/>
        </w:rPr>
        <w:t>充分发挥“区级-片区-学校”三级</w:t>
      </w:r>
      <w:proofErr w:type="gramStart"/>
      <w:r>
        <w:rPr>
          <w:rFonts w:ascii="仿宋_GB2312" w:eastAsia="仿宋_GB2312" w:hAnsi="黑体" w:hint="eastAsia"/>
          <w:sz w:val="32"/>
          <w:szCs w:val="32"/>
        </w:rPr>
        <w:t>联动职能</w:t>
      </w:r>
      <w:proofErr w:type="gramEnd"/>
      <w:r>
        <w:rPr>
          <w:rFonts w:ascii="仿宋_GB2312" w:eastAsia="仿宋_GB2312" w:hAnsi="黑体" w:hint="eastAsia"/>
          <w:sz w:val="32"/>
          <w:szCs w:val="32"/>
        </w:rPr>
        <w:t>作用，区域结合各校实际情况，精准施训与指导，培育具备先进理念、专业素养和研究能力的种子教师；开展片区教研交流活动，共建互享，内建外联，推动片区特色发展、均衡发展；提升学校班主任工作坊主持人的团队建设智慧与科研引领能力，激活校本研修生态。</w:t>
      </w:r>
    </w:p>
    <w:p w14:paraId="5C2A3F13" w14:textId="77777777" w:rsidR="00FD13A9" w:rsidRDefault="00320018">
      <w:pPr>
        <w:pStyle w:val="ad"/>
        <w:spacing w:line="560" w:lineRule="exact"/>
        <w:ind w:firstLine="640"/>
        <w:rPr>
          <w:rFonts w:ascii="楷体_GB2312" w:eastAsia="楷体_GB2312" w:hAnsi="黑体"/>
          <w:sz w:val="32"/>
          <w:szCs w:val="32"/>
        </w:rPr>
      </w:pPr>
      <w:r>
        <w:rPr>
          <w:rFonts w:ascii="楷体_GB2312" w:eastAsia="楷体_GB2312" w:hAnsi="黑体" w:hint="eastAsia"/>
          <w:sz w:val="32"/>
          <w:szCs w:val="32"/>
        </w:rPr>
        <w:t>（二）夯实培训教研，推动“大思政”课程建设</w:t>
      </w:r>
    </w:p>
    <w:p w14:paraId="5BC2B2E3"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通过共青团、少先队培训教研工作的开展，提升教育系统团队干部政治素质和</w:t>
      </w:r>
      <w:proofErr w:type="gramStart"/>
      <w:r>
        <w:rPr>
          <w:rFonts w:ascii="仿宋_GB2312" w:eastAsia="仿宋_GB2312" w:hAnsi="黑体" w:hint="eastAsia"/>
          <w:sz w:val="32"/>
          <w:szCs w:val="32"/>
        </w:rPr>
        <w:t>履职能</w:t>
      </w:r>
      <w:proofErr w:type="gramEnd"/>
      <w:r>
        <w:rPr>
          <w:rFonts w:ascii="仿宋_GB2312" w:eastAsia="仿宋_GB2312" w:hAnsi="黑体" w:hint="eastAsia"/>
          <w:sz w:val="32"/>
          <w:szCs w:val="32"/>
        </w:rPr>
        <w:t>力，促进少先队活动课、中学团课的质量提升，联动开展“思政+共青团”“思政+少先队”工作，强化共青团、少先队在“大思政”体系中的作用发挥。</w:t>
      </w:r>
    </w:p>
    <w:p w14:paraId="57559963" w14:textId="77777777" w:rsidR="00FD13A9" w:rsidRDefault="00320018">
      <w:pPr>
        <w:pStyle w:val="ad"/>
        <w:spacing w:line="560" w:lineRule="exact"/>
        <w:ind w:firstLine="640"/>
        <w:rPr>
          <w:rFonts w:ascii="楷体_GB2312" w:eastAsia="楷体_GB2312" w:hAnsi="黑体"/>
          <w:sz w:val="32"/>
          <w:szCs w:val="32"/>
        </w:rPr>
      </w:pPr>
      <w:r>
        <w:rPr>
          <w:rFonts w:ascii="楷体_GB2312" w:eastAsia="楷体_GB2312" w:hAnsi="黑体" w:hint="eastAsia"/>
          <w:sz w:val="32"/>
          <w:szCs w:val="32"/>
        </w:rPr>
        <w:t>（三）打造生态体系，促进心理健康一体化建设</w:t>
      </w:r>
    </w:p>
    <w:p w14:paraId="09EA4C86"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建设高质量的心理健康研修课程，提升全体教师的心理健康教育素养；健全健康教育、监测预警、咨询服务、干预处置“四位一体”的学生心理健康工作体系，提升全体学生的心理健康素养；</w:t>
      </w:r>
      <w:proofErr w:type="gramStart"/>
      <w:r>
        <w:rPr>
          <w:rFonts w:ascii="仿宋_GB2312" w:eastAsia="仿宋_GB2312" w:hAnsi="黑体" w:hint="eastAsia"/>
          <w:sz w:val="32"/>
          <w:szCs w:val="32"/>
        </w:rPr>
        <w:t>加强家校社</w:t>
      </w:r>
      <w:proofErr w:type="gramEnd"/>
      <w:r>
        <w:rPr>
          <w:rFonts w:ascii="仿宋_GB2312" w:eastAsia="仿宋_GB2312" w:hAnsi="黑体" w:hint="eastAsia"/>
          <w:sz w:val="32"/>
          <w:szCs w:val="32"/>
        </w:rPr>
        <w:t>协同，落实保障措施，提高心理健康教育实效性。</w:t>
      </w:r>
    </w:p>
    <w:p w14:paraId="7C86772F" w14:textId="77777777" w:rsidR="00FD13A9" w:rsidRDefault="00320018">
      <w:pPr>
        <w:pStyle w:val="ad"/>
        <w:spacing w:line="560" w:lineRule="exact"/>
        <w:ind w:firstLine="640"/>
        <w:rPr>
          <w:rFonts w:ascii="楷体_GB2312" w:eastAsia="楷体_GB2312"/>
          <w:sz w:val="32"/>
          <w:szCs w:val="32"/>
        </w:rPr>
      </w:pPr>
      <w:r>
        <w:rPr>
          <w:rFonts w:ascii="黑体" w:eastAsia="黑体" w:hAnsi="黑体" w:hint="eastAsia"/>
          <w:sz w:val="32"/>
          <w:szCs w:val="32"/>
        </w:rPr>
        <w:lastRenderedPageBreak/>
        <w:t>四、重点工作及实施措施</w:t>
      </w:r>
    </w:p>
    <w:p w14:paraId="4D97435B" w14:textId="77777777" w:rsidR="00FD13A9" w:rsidRDefault="00320018">
      <w:pPr>
        <w:spacing w:line="560" w:lineRule="exact"/>
        <w:ind w:firstLineChars="200" w:firstLine="640"/>
        <w:rPr>
          <w:rFonts w:ascii="楷体_GB2312" w:eastAsia="楷体_GB2312" w:hAnsi="等线"/>
          <w:sz w:val="32"/>
          <w:szCs w:val="32"/>
        </w:rPr>
      </w:pPr>
      <w:r>
        <w:rPr>
          <w:rFonts w:ascii="楷体_GB2312" w:eastAsia="楷体_GB2312" w:hAnsi="等线" w:hint="eastAsia"/>
          <w:sz w:val="32"/>
          <w:szCs w:val="32"/>
        </w:rPr>
        <w:t>（一）创新研修方式，</w:t>
      </w:r>
      <w:r w:rsidR="0051556A">
        <w:rPr>
          <w:rFonts w:ascii="楷体_GB2312" w:eastAsia="楷体_GB2312" w:hAnsi="等线" w:hint="eastAsia"/>
          <w:sz w:val="32"/>
          <w:szCs w:val="32"/>
        </w:rPr>
        <w:t>促进</w:t>
      </w:r>
      <w:r>
        <w:rPr>
          <w:rFonts w:ascii="楷体_GB2312" w:eastAsia="楷体_GB2312" w:hAnsi="等线" w:hint="eastAsia"/>
          <w:sz w:val="32"/>
          <w:szCs w:val="32"/>
        </w:rPr>
        <w:t>队伍建设</w:t>
      </w:r>
    </w:p>
    <w:p w14:paraId="3EFFC882"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1.加强班主任队伍建设，筑牢育人铸魂根基</w:t>
      </w:r>
    </w:p>
    <w:p w14:paraId="75BC03E2" w14:textId="77777777" w:rsidR="00FD13A9" w:rsidRDefault="00320018">
      <w:pPr>
        <w:spacing w:line="560" w:lineRule="exact"/>
        <w:ind w:firstLineChars="200" w:firstLine="640"/>
        <w:rPr>
          <w:rFonts w:ascii="仿宋_GB2312" w:eastAsia="仿宋_GB2312" w:hAnsi="黑体"/>
          <w:sz w:val="32"/>
          <w:szCs w:val="32"/>
        </w:rPr>
      </w:pPr>
      <w:bookmarkStart w:id="1" w:name="_Hlk123466983"/>
      <w:r>
        <w:rPr>
          <w:rFonts w:ascii="仿宋_GB2312" w:eastAsia="仿宋_GB2312" w:hAnsi="黑体" w:hint="eastAsia"/>
          <w:sz w:val="32"/>
          <w:szCs w:val="32"/>
        </w:rPr>
        <w:t>（1）通州区小学校级班主任工作坊研修班工作</w:t>
      </w:r>
      <w:bookmarkEnd w:id="1"/>
      <w:r>
        <w:rPr>
          <w:rFonts w:ascii="仿宋_GB2312" w:eastAsia="仿宋_GB2312" w:hAnsi="黑体" w:hint="eastAsia"/>
          <w:sz w:val="32"/>
          <w:szCs w:val="32"/>
        </w:rPr>
        <w:t>。搭建展示平台，聚焦学生发展过程中的困惑和难题，班主任专业化发展和德育实效性等问题，组织开展主题研讨、主题班会、主题论坛、校级工作坊展示等示范辐射活动。搭建访学平台，组织开展观摩、交流、研讨、评析、论坛等寻访活动。开展课题研修，以探索校级班主任研修方式变革为研究主题，引导主持人在专题研究中寻求专业成长的突破点和持续发展的动力源。</w:t>
      </w:r>
    </w:p>
    <w:p w14:paraId="48EDDB14"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通州区中小学职初期和成长期班主任研修班工作。举办“通州区中小学职初期班主任研修班（第三期）”。中学成长期班主任研修班将以“赛训一体、以赛促建”的形式，通过区级、片区、学校三级协同推进培训与展示工作。同时，新组建“通州区小学成长期班主任研修班”。</w:t>
      </w:r>
    </w:p>
    <w:p w14:paraId="67FA7058"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3）培养卓越班主任，示范引领班主任队伍建设。以课题研究为路径，对北京市“紫禁杯”优秀班主任通州区工作站成员进行上位引领，提升优秀班主任的理性思维能力，引导他们深度挖掘自身特色，精心提炼教育理念，进而提升优秀班主任</w:t>
      </w:r>
      <w:proofErr w:type="gramStart"/>
      <w:r>
        <w:rPr>
          <w:rFonts w:ascii="仿宋_GB2312" w:eastAsia="仿宋_GB2312" w:hAnsi="黑体" w:hint="eastAsia"/>
          <w:sz w:val="32"/>
          <w:szCs w:val="32"/>
        </w:rPr>
        <w:t>引领力</w:t>
      </w:r>
      <w:proofErr w:type="gramEnd"/>
      <w:r>
        <w:rPr>
          <w:rFonts w:ascii="仿宋_GB2312" w:eastAsia="仿宋_GB2312" w:hAnsi="黑体" w:hint="eastAsia"/>
          <w:sz w:val="32"/>
          <w:szCs w:val="32"/>
        </w:rPr>
        <w:t>和感召力。</w:t>
      </w:r>
    </w:p>
    <w:p w14:paraId="0DB4D742"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2.加强心理教师队伍建设，筑牢师生</w:t>
      </w:r>
      <w:r w:rsidR="0051556A">
        <w:rPr>
          <w:rFonts w:ascii="仿宋_GB2312" w:eastAsia="仿宋_GB2312" w:hAnsi="黑体" w:hint="eastAsia"/>
          <w:sz w:val="32"/>
          <w:szCs w:val="32"/>
        </w:rPr>
        <w:t>心理</w:t>
      </w:r>
      <w:r>
        <w:rPr>
          <w:rFonts w:ascii="仿宋_GB2312" w:eastAsia="仿宋_GB2312" w:hAnsi="黑体" w:hint="eastAsia"/>
          <w:sz w:val="32"/>
          <w:szCs w:val="32"/>
        </w:rPr>
        <w:t>健康防线</w:t>
      </w:r>
    </w:p>
    <w:p w14:paraId="6DB2B90B"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（1）</w:t>
      </w:r>
      <w:r>
        <w:rPr>
          <w:rFonts w:ascii="仿宋_GB2312" w:eastAsia="仿宋_GB2312" w:hAnsi="仿宋" w:hint="eastAsia"/>
          <w:sz w:val="32"/>
          <w:szCs w:val="32"/>
        </w:rPr>
        <w:t>推动全员分层培训工作。面向学校干部、骨干心理教</w:t>
      </w:r>
      <w:r>
        <w:rPr>
          <w:rFonts w:ascii="仿宋_GB2312" w:eastAsia="仿宋_GB2312" w:hAnsi="仿宋" w:hint="eastAsia"/>
          <w:sz w:val="32"/>
          <w:szCs w:val="32"/>
        </w:rPr>
        <w:lastRenderedPageBreak/>
        <w:t>师、班主任、学科教师、工勤人员不同群体，开展全员分层培训项目，提升</w:t>
      </w:r>
      <w:proofErr w:type="gramStart"/>
      <w:r>
        <w:rPr>
          <w:rFonts w:ascii="仿宋_GB2312" w:eastAsia="仿宋_GB2312" w:hAnsi="仿宋" w:hint="eastAsia"/>
          <w:sz w:val="32"/>
          <w:szCs w:val="32"/>
        </w:rPr>
        <w:t>全员心</w:t>
      </w:r>
      <w:proofErr w:type="gramEnd"/>
      <w:r>
        <w:rPr>
          <w:rFonts w:ascii="仿宋_GB2312" w:eastAsia="仿宋_GB2312" w:hAnsi="仿宋" w:hint="eastAsia"/>
          <w:sz w:val="32"/>
          <w:szCs w:val="32"/>
        </w:rPr>
        <w:t>育水平。开展小学班主任</w:t>
      </w:r>
      <w:r>
        <w:rPr>
          <w:rFonts w:ascii="仿宋_GB2312" w:eastAsia="仿宋_GB2312" w:hAnsi="仿宋"/>
          <w:sz w:val="32"/>
          <w:szCs w:val="32"/>
        </w:rPr>
        <w:t>心理名师研习</w:t>
      </w:r>
      <w:proofErr w:type="gramStart"/>
      <w:r>
        <w:rPr>
          <w:rFonts w:ascii="仿宋_GB2312" w:eastAsia="仿宋_GB2312" w:hAnsi="仿宋"/>
          <w:sz w:val="32"/>
          <w:szCs w:val="32"/>
        </w:rPr>
        <w:t>室</w:t>
      </w:r>
      <w:r>
        <w:rPr>
          <w:rFonts w:ascii="仿宋_GB2312" w:eastAsia="仿宋_GB2312" w:hAnsi="仿宋" w:hint="eastAsia"/>
          <w:sz w:val="32"/>
          <w:szCs w:val="32"/>
        </w:rPr>
        <w:t>系列</w:t>
      </w:r>
      <w:proofErr w:type="gramEnd"/>
      <w:r>
        <w:rPr>
          <w:rFonts w:ascii="仿宋_GB2312" w:eastAsia="仿宋_GB2312" w:hAnsi="仿宋" w:hint="eastAsia"/>
          <w:sz w:val="32"/>
          <w:szCs w:val="32"/>
        </w:rPr>
        <w:t>培训活动，</w:t>
      </w:r>
      <w:r>
        <w:rPr>
          <w:rFonts w:ascii="仿宋_GB2312" w:eastAsia="仿宋_GB2312" w:hAnsi="黑体" w:hint="eastAsia"/>
          <w:sz w:val="32"/>
          <w:szCs w:val="32"/>
        </w:rPr>
        <w:t>发挥研习室成员示范引领作用，带动区域班主任群体的心育素养提升。</w:t>
      </w:r>
    </w:p>
    <w:p w14:paraId="7C71D26E"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（2）召开小组例会，培养骨干教师。</w:t>
      </w:r>
      <w:r>
        <w:rPr>
          <w:rFonts w:ascii="仿宋_GB2312" w:eastAsia="仿宋_GB2312" w:hAnsi="仿宋" w:hint="eastAsia"/>
          <w:sz w:val="32"/>
          <w:szCs w:val="32"/>
        </w:rPr>
        <w:t>以心理咨询案例集撰写为主线，通过每月一次的小组例会开展研修培训，提升骨干心理教师专业能力，建强心理教师志愿者队伍。</w:t>
      </w:r>
    </w:p>
    <w:p w14:paraId="35A2B47B"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（3）组建成长共同体，推动校本研修。发挥心理教师的核心作用，指导心理教师开展系列化、常态化、体系化的校本研修，以体验式学习方式为主，提升教师职业幸福感与指导学生能力。</w:t>
      </w:r>
    </w:p>
    <w:p w14:paraId="3DF2A987" w14:textId="77777777" w:rsidR="00FD13A9" w:rsidRDefault="00320018">
      <w:pPr>
        <w:spacing w:line="560" w:lineRule="exact"/>
        <w:ind w:firstLineChars="200" w:firstLine="640"/>
        <w:rPr>
          <w:rFonts w:ascii="楷体_GB2312" w:eastAsia="楷体_GB2312" w:hAnsi="楷体"/>
          <w:sz w:val="32"/>
          <w:szCs w:val="32"/>
        </w:rPr>
      </w:pPr>
      <w:r>
        <w:rPr>
          <w:rFonts w:ascii="楷体_GB2312" w:eastAsia="楷体_GB2312" w:hAnsi="楷体" w:hint="eastAsia"/>
          <w:sz w:val="32"/>
          <w:szCs w:val="32"/>
        </w:rPr>
        <w:t>（二）完善研修</w:t>
      </w:r>
      <w:r>
        <w:rPr>
          <w:rFonts w:ascii="楷体_GB2312" w:eastAsia="楷体_GB2312" w:hAnsi="等线" w:hint="eastAsia"/>
          <w:sz w:val="32"/>
          <w:szCs w:val="32"/>
        </w:rPr>
        <w:t>体系，推动工作内涵式发展</w:t>
      </w:r>
    </w:p>
    <w:p w14:paraId="215E6787"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1.优化双轨并行·三级联动·四</w:t>
      </w:r>
      <w:proofErr w:type="gramStart"/>
      <w:r>
        <w:rPr>
          <w:rFonts w:ascii="仿宋_GB2312" w:eastAsia="仿宋_GB2312" w:hAnsi="黑体" w:hint="eastAsia"/>
          <w:sz w:val="32"/>
          <w:szCs w:val="32"/>
        </w:rPr>
        <w:t>阶培养</w:t>
      </w:r>
      <w:proofErr w:type="gramEnd"/>
      <w:r>
        <w:rPr>
          <w:rFonts w:ascii="仿宋_GB2312" w:eastAsia="仿宋_GB2312" w:hAnsi="黑体" w:hint="eastAsia"/>
          <w:sz w:val="32"/>
          <w:szCs w:val="32"/>
        </w:rPr>
        <w:t>班主任研修体系</w:t>
      </w:r>
    </w:p>
    <w:p w14:paraId="3DB66475"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1）实施精准调研与分层培训。联合德育五个片区内学校，通过问卷调查、座谈访谈等方式，全面了解各校对德育工作的需求与班主任专业短板；依据调研结果，针对班主任带班育人实践中的重点和难点问题，开展集中培训课程。</w:t>
      </w:r>
    </w:p>
    <w:p w14:paraId="1938C21C"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打造片区德育课程资源库。组织片区内骨干教师，结合区域内学情、校情，开发涵盖爱国主义教育、社会主义核心价值观教育、心理健康教育等主题的德育课程资源包，建立线上共享平台，辐射带动更多班主任专业成长。</w:t>
      </w:r>
    </w:p>
    <w:p w14:paraId="317B6B56"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（3）擦亮“一校一案”特色。区、片、校三级纵向联动，五个片区横向协同，组织开展系列校本德育课程建设成果展示活动。</w:t>
      </w:r>
      <w:r>
        <w:rPr>
          <w:rFonts w:ascii="仿宋_GB2312" w:eastAsia="仿宋_GB2312" w:hAnsi="黑体" w:hint="eastAsia"/>
          <w:sz w:val="32"/>
          <w:szCs w:val="32"/>
        </w:rPr>
        <w:lastRenderedPageBreak/>
        <w:t>本学期将聚焦第一片区，以调研为基，推动</w:t>
      </w:r>
      <w:proofErr w:type="gramStart"/>
      <w:r>
        <w:rPr>
          <w:rFonts w:ascii="仿宋_GB2312" w:eastAsia="仿宋_GB2312" w:hAnsi="黑体" w:hint="eastAsia"/>
          <w:sz w:val="32"/>
          <w:szCs w:val="32"/>
        </w:rPr>
        <w:t>校本化</w:t>
      </w:r>
      <w:proofErr w:type="gramEnd"/>
      <w:r>
        <w:rPr>
          <w:rFonts w:ascii="仿宋_GB2312" w:eastAsia="仿宋_GB2312" w:hAnsi="黑体" w:hint="eastAsia"/>
          <w:sz w:val="32"/>
          <w:szCs w:val="32"/>
        </w:rPr>
        <w:t>德育课程发展，统筹校情、学段，全面征集各校德育课程体系清单，创新形式召开交流研讨会，成果择优交流推广。</w:t>
      </w:r>
    </w:p>
    <w:p w14:paraId="66D1A0CD"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4）开展道德赋能行动研究。在北京教育科学研究院德育研究中心的引领下，携手市区共建项目校举办“北京市初中生道德赋能行动研讨会”，展示通州区在道德赋能实践中的创新案例，研讨“新时代青少年道德发展路径”。</w:t>
      </w:r>
    </w:p>
    <w:p w14:paraId="1312BB28"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2.建立“32345”工作格局，构建心理一体化研修体系</w:t>
      </w:r>
    </w:p>
    <w:p w14:paraId="50A2A979" w14:textId="77777777" w:rsidR="00FD13A9" w:rsidRDefault="00320018">
      <w:pPr>
        <w:spacing w:line="560" w:lineRule="exact"/>
        <w:ind w:firstLineChars="200" w:firstLine="640"/>
        <w:rPr>
          <w:rFonts w:ascii="楷体_GB2312" w:eastAsia="楷体_GB2312" w:hAnsi="黑体"/>
          <w:sz w:val="32"/>
          <w:szCs w:val="32"/>
        </w:rPr>
      </w:pPr>
      <w:r>
        <w:rPr>
          <w:rFonts w:ascii="仿宋_GB2312" w:eastAsia="仿宋_GB2312" w:hAnsi="黑体" w:hint="eastAsia"/>
          <w:sz w:val="32"/>
          <w:szCs w:val="32"/>
        </w:rPr>
        <w:t>统筹三大中心（通州区教育系统心理健康服务指导中心、通州区未成年人心理健康辅导中心、通州区学生发展指导中心），通过内生、共生双路径激发活力，实施区级、片区、学校三级联动，落实健康教育、监测预警、咨询服务、干预处置“四位一体”，推动五</w:t>
      </w:r>
      <w:proofErr w:type="gramStart"/>
      <w:r>
        <w:rPr>
          <w:rFonts w:ascii="仿宋_GB2312" w:eastAsia="仿宋_GB2312" w:hAnsi="黑体" w:hint="eastAsia"/>
          <w:sz w:val="32"/>
          <w:szCs w:val="32"/>
        </w:rPr>
        <w:t>大片区心育</w:t>
      </w:r>
      <w:proofErr w:type="gramEnd"/>
      <w:r>
        <w:rPr>
          <w:rFonts w:ascii="仿宋_GB2312" w:eastAsia="仿宋_GB2312" w:hAnsi="黑体" w:hint="eastAsia"/>
          <w:sz w:val="32"/>
          <w:szCs w:val="32"/>
        </w:rPr>
        <w:t>工作协同发展。</w:t>
      </w:r>
    </w:p>
    <w:p w14:paraId="0B4C6CCA"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（1）全面推进区级、片区、学校三级心理健康体系建设</w:t>
      </w:r>
    </w:p>
    <w:p w14:paraId="0DF62F18" w14:textId="77777777" w:rsidR="00FD13A9" w:rsidRDefault="00994C7B">
      <w:pPr>
        <w:pStyle w:val="p0"/>
        <w:shd w:val="clear" w:color="auto" w:fill="FFFFFF"/>
        <w:spacing w:line="560" w:lineRule="exact"/>
        <w:ind w:firstLine="640"/>
        <w:jc w:val="left"/>
        <w:rPr>
          <w:rFonts w:ascii="仿宋_GB2312" w:eastAsia="仿宋_GB2312" w:hAnsi="黑体"/>
          <w:sz w:val="32"/>
          <w:szCs w:val="32"/>
        </w:rPr>
      </w:pPr>
      <w:r>
        <w:rPr>
          <w:rFonts w:ascii="仿宋_GB2312" w:eastAsia="仿宋_GB2312" w:hAnsi="微软雅黑" w:hint="eastAsia"/>
          <w:sz w:val="32"/>
          <w:szCs w:val="32"/>
        </w:rPr>
        <w:t>①</w:t>
      </w:r>
      <w:r w:rsidR="00320018">
        <w:rPr>
          <w:rFonts w:ascii="仿宋_GB2312" w:eastAsia="仿宋_GB2312" w:hAnsi="黑体" w:hint="eastAsia"/>
          <w:sz w:val="32"/>
          <w:szCs w:val="32"/>
        </w:rPr>
        <w:t>启动心理测评项目。依托通州区教育系统心理健康服务指导中心，面向</w:t>
      </w:r>
      <w:proofErr w:type="gramStart"/>
      <w:r w:rsidR="00320018">
        <w:rPr>
          <w:rFonts w:ascii="仿宋_GB2312" w:eastAsia="仿宋_GB2312" w:hAnsi="黑体" w:hint="eastAsia"/>
          <w:sz w:val="32"/>
          <w:szCs w:val="32"/>
        </w:rPr>
        <w:t>全区四</w:t>
      </w:r>
      <w:proofErr w:type="gramEnd"/>
      <w:r w:rsidR="00320018">
        <w:rPr>
          <w:rFonts w:ascii="仿宋_GB2312" w:eastAsia="仿宋_GB2312" w:hAnsi="黑体" w:hint="eastAsia"/>
          <w:sz w:val="32"/>
          <w:szCs w:val="32"/>
        </w:rPr>
        <w:t>年级——高中三年级学生开展心理健康测评，建立学生心理档案，形成评估、预防、干预一体化服务模式。</w:t>
      </w:r>
    </w:p>
    <w:p w14:paraId="3879578D" w14:textId="77777777" w:rsidR="00FD13A9" w:rsidRDefault="00994C7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②</w:t>
      </w:r>
      <w:r w:rsidR="00320018">
        <w:rPr>
          <w:rFonts w:ascii="仿宋_GB2312" w:eastAsia="仿宋_GB2312" w:hAnsi="微软雅黑" w:hint="eastAsia"/>
          <w:sz w:val="32"/>
          <w:szCs w:val="32"/>
        </w:rPr>
        <w:t>加强片区督导工作。</w:t>
      </w:r>
      <w:r w:rsidR="00320018">
        <w:rPr>
          <w:rFonts w:ascii="仿宋_GB2312" w:eastAsia="仿宋_GB2312" w:hAnsi="黑体" w:hint="eastAsia"/>
          <w:sz w:val="32"/>
          <w:szCs w:val="32"/>
        </w:rPr>
        <w:t>依托督导项目，构建心理工作督导体系，全力支持服务片区各校心育工作。完善“双督导”机制建设，持续走进各片区开展工作督导与临床督导培训活动，整体提升区域心育工作水平。</w:t>
      </w:r>
    </w:p>
    <w:p w14:paraId="2220A007" w14:textId="77777777" w:rsidR="00FD13A9" w:rsidRPr="00994C7B" w:rsidRDefault="00994C7B" w:rsidP="00994C7B">
      <w:pPr>
        <w:spacing w:line="560" w:lineRule="exact"/>
        <w:ind w:firstLineChars="200" w:firstLine="640"/>
        <w:rPr>
          <w:rFonts w:ascii="仿宋_GB2312" w:eastAsia="仿宋_GB2312" w:hAnsi="黑体"/>
          <w:sz w:val="32"/>
          <w:szCs w:val="32"/>
        </w:rPr>
      </w:pPr>
      <w:r w:rsidRPr="00994C7B">
        <w:rPr>
          <w:rFonts w:ascii="仿宋_GB2312" w:eastAsia="仿宋_GB2312" w:hAnsi="黑体" w:hint="eastAsia"/>
          <w:sz w:val="32"/>
          <w:szCs w:val="32"/>
        </w:rPr>
        <w:lastRenderedPageBreak/>
        <w:t>③</w:t>
      </w:r>
      <w:r w:rsidR="00320018" w:rsidRPr="00994C7B">
        <w:rPr>
          <w:rFonts w:ascii="仿宋_GB2312" w:eastAsia="仿宋_GB2312" w:hAnsi="黑体" w:hint="eastAsia"/>
          <w:sz w:val="32"/>
          <w:szCs w:val="32"/>
        </w:rPr>
        <w:t>启动片区牵头</w:t>
      </w:r>
      <w:proofErr w:type="gramStart"/>
      <w:r w:rsidR="00320018" w:rsidRPr="00994C7B">
        <w:rPr>
          <w:rFonts w:ascii="仿宋_GB2312" w:eastAsia="仿宋_GB2312" w:hAnsi="黑体" w:hint="eastAsia"/>
          <w:sz w:val="32"/>
          <w:szCs w:val="32"/>
        </w:rPr>
        <w:t>校心理</w:t>
      </w:r>
      <w:proofErr w:type="gramEnd"/>
      <w:r w:rsidR="00320018" w:rsidRPr="00994C7B">
        <w:rPr>
          <w:rFonts w:ascii="仿宋_GB2312" w:eastAsia="仿宋_GB2312" w:hAnsi="黑体" w:hint="eastAsia"/>
          <w:sz w:val="32"/>
          <w:szCs w:val="32"/>
        </w:rPr>
        <w:t>辅导室建设项目。加强五个片区10所牵头</w:t>
      </w:r>
      <w:proofErr w:type="gramStart"/>
      <w:r w:rsidR="00320018" w:rsidRPr="00994C7B">
        <w:rPr>
          <w:rFonts w:ascii="仿宋_GB2312" w:eastAsia="仿宋_GB2312" w:hAnsi="黑体" w:hint="eastAsia"/>
          <w:sz w:val="32"/>
          <w:szCs w:val="32"/>
        </w:rPr>
        <w:t>校心理辅导室环境</w:t>
      </w:r>
      <w:proofErr w:type="gramEnd"/>
      <w:r w:rsidR="00320018" w:rsidRPr="00994C7B">
        <w:rPr>
          <w:rFonts w:ascii="仿宋_GB2312" w:eastAsia="仿宋_GB2312" w:hAnsi="黑体" w:hint="eastAsia"/>
          <w:sz w:val="32"/>
          <w:szCs w:val="32"/>
        </w:rPr>
        <w:t>建设，更好的发挥牵头校示范引领作用，助力片区工作高效开展。</w:t>
      </w:r>
    </w:p>
    <w:p w14:paraId="58A80448" w14:textId="77777777" w:rsidR="00FD13A9" w:rsidRPr="00994C7B" w:rsidRDefault="00994C7B" w:rsidP="00994C7B">
      <w:pPr>
        <w:spacing w:line="560" w:lineRule="exact"/>
        <w:ind w:firstLineChars="200" w:firstLine="640"/>
        <w:rPr>
          <w:rFonts w:ascii="仿宋_GB2312" w:eastAsia="仿宋_GB2312" w:hAnsi="黑体"/>
          <w:sz w:val="32"/>
          <w:szCs w:val="32"/>
        </w:rPr>
      </w:pPr>
      <w:r w:rsidRPr="00994C7B">
        <w:rPr>
          <w:rFonts w:ascii="仿宋_GB2312" w:eastAsia="仿宋_GB2312" w:hAnsi="黑体" w:hint="eastAsia"/>
          <w:sz w:val="32"/>
          <w:szCs w:val="32"/>
        </w:rPr>
        <w:t>④</w:t>
      </w:r>
      <w:r w:rsidR="00320018" w:rsidRPr="00994C7B">
        <w:rPr>
          <w:rFonts w:ascii="仿宋_GB2312" w:eastAsia="仿宋_GB2312" w:hAnsi="黑体" w:hint="eastAsia"/>
          <w:sz w:val="32"/>
          <w:szCs w:val="32"/>
        </w:rPr>
        <w:t>走进心理特色校。继续组织开展“通州区中小学心理校园行”系列活动，充分发挥特色校示范引领作用，实现校际互动交流，资源共享，互学互鉴，推动心育工作均衡化发展。</w:t>
      </w:r>
    </w:p>
    <w:p w14:paraId="40B932E5" w14:textId="77777777" w:rsidR="00FD13A9" w:rsidRPr="00994C7B" w:rsidRDefault="00994C7B" w:rsidP="00994C7B">
      <w:pPr>
        <w:spacing w:line="560" w:lineRule="exact"/>
        <w:ind w:firstLineChars="200" w:firstLine="640"/>
        <w:rPr>
          <w:rFonts w:ascii="仿宋_GB2312" w:eastAsia="仿宋_GB2312" w:hAnsi="黑体"/>
          <w:sz w:val="32"/>
          <w:szCs w:val="32"/>
        </w:rPr>
      </w:pPr>
      <w:r w:rsidRPr="00994C7B">
        <w:rPr>
          <w:rFonts w:ascii="仿宋_GB2312" w:eastAsia="仿宋_GB2312" w:hAnsi="黑体" w:hint="eastAsia"/>
          <w:sz w:val="32"/>
          <w:szCs w:val="32"/>
        </w:rPr>
        <w:t>⑤</w:t>
      </w:r>
      <w:r w:rsidR="00320018" w:rsidRPr="00994C7B">
        <w:rPr>
          <w:rFonts w:ascii="仿宋_GB2312" w:eastAsia="仿宋_GB2312" w:hAnsi="黑体" w:hint="eastAsia"/>
          <w:sz w:val="32"/>
          <w:szCs w:val="32"/>
        </w:rPr>
        <w:t>建设心理健康教育课程。组织有心理课时的学校撰写《学校心理课程体系方案》，组织常规听评课研讨活动，开展专题指导，促进各校课程方案实施落地。</w:t>
      </w:r>
    </w:p>
    <w:p w14:paraId="1BE254E2" w14:textId="77777777" w:rsidR="00FD13A9" w:rsidRPr="00994C7B" w:rsidRDefault="00994C7B" w:rsidP="00994C7B">
      <w:pPr>
        <w:spacing w:line="560" w:lineRule="exact"/>
        <w:ind w:firstLineChars="200" w:firstLine="640"/>
        <w:rPr>
          <w:rFonts w:ascii="仿宋_GB2312" w:eastAsia="仿宋_GB2312" w:hAnsi="黑体"/>
          <w:sz w:val="32"/>
          <w:szCs w:val="32"/>
        </w:rPr>
      </w:pPr>
      <w:r w:rsidRPr="00994C7B">
        <w:rPr>
          <w:rFonts w:ascii="仿宋_GB2312" w:eastAsia="仿宋_GB2312" w:hAnsi="黑体" w:hint="eastAsia"/>
          <w:sz w:val="32"/>
          <w:szCs w:val="32"/>
        </w:rPr>
        <w:t>⑥</w:t>
      </w:r>
      <w:r w:rsidR="00320018" w:rsidRPr="00994C7B">
        <w:rPr>
          <w:rFonts w:ascii="仿宋_GB2312" w:eastAsia="仿宋_GB2312" w:hAnsi="黑体" w:hint="eastAsia"/>
          <w:sz w:val="32"/>
          <w:szCs w:val="32"/>
        </w:rPr>
        <w:t>发布《心育月报》，宣传推广心育工作成果。积极开展心理健康教育活动，聚焦成果，做好宣传工作。完成每月一期的《心育月报》，总结、展示、宣传中心及片区、各校每月心理健康教育工作情况；及时总结三级体系建设过程中的实践成果。</w:t>
      </w:r>
    </w:p>
    <w:p w14:paraId="54DF25D6" w14:textId="77777777" w:rsidR="00FD13A9" w:rsidRDefault="0032001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（2）深度探索心理健康教育与服务“生态体系”建设</w:t>
      </w:r>
    </w:p>
    <w:p w14:paraId="0FBB6461" w14:textId="77777777" w:rsidR="00FD13A9" w:rsidRDefault="00994C7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①</w:t>
      </w:r>
      <w:r w:rsidR="00320018">
        <w:rPr>
          <w:rFonts w:ascii="仿宋_GB2312" w:eastAsia="仿宋_GB2312" w:hAnsi="仿宋" w:hint="eastAsia"/>
          <w:sz w:val="32"/>
          <w:szCs w:val="32"/>
        </w:rPr>
        <w:t>阵地建设。更新通州区未成年人心理健康辅导中心软硬件设备，建设心理热线系统与测评系统。发挥党建引领作用，组织心理研修员、心理教师志愿者开展值班答疑工作，通过热线电话、网络答疑以及面询辅导等方式，为师生家长提供公益心理辅导服务，加强辅导中心咨询数据收集与分析，提升研修工作质量。</w:t>
      </w:r>
    </w:p>
    <w:p w14:paraId="2306845A" w14:textId="77777777" w:rsidR="00FD13A9" w:rsidRDefault="00994C7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②</w:t>
      </w:r>
      <w:r w:rsidR="00320018">
        <w:rPr>
          <w:rFonts w:ascii="仿宋_GB2312" w:eastAsia="仿宋_GB2312" w:hAnsi="仿宋" w:hint="eastAsia"/>
          <w:sz w:val="32"/>
          <w:szCs w:val="32"/>
        </w:rPr>
        <w:t>机制建设。召开庆祝</w:t>
      </w:r>
      <w:r w:rsidR="00676F04">
        <w:rPr>
          <w:rFonts w:ascii="仿宋_GB2312" w:eastAsia="仿宋_GB2312" w:hAnsi="仿宋" w:hint="eastAsia"/>
          <w:sz w:val="32"/>
          <w:szCs w:val="32"/>
        </w:rPr>
        <w:t>心理</w:t>
      </w:r>
      <w:r w:rsidR="00320018">
        <w:rPr>
          <w:rFonts w:ascii="仿宋_GB2312" w:eastAsia="仿宋_GB2312" w:hAnsi="仿宋" w:hint="eastAsia"/>
          <w:sz w:val="32"/>
          <w:szCs w:val="32"/>
        </w:rPr>
        <w:t>辅导中心成立十周年年会，表彰辅导中心10年最具代表性人物。</w:t>
      </w:r>
      <w:proofErr w:type="gramStart"/>
      <w:r w:rsidR="00320018">
        <w:rPr>
          <w:rFonts w:ascii="仿宋_GB2312" w:eastAsia="仿宋_GB2312" w:hAnsi="仿宋" w:hint="eastAsia"/>
          <w:sz w:val="32"/>
          <w:szCs w:val="32"/>
        </w:rPr>
        <w:t>依托家校社</w:t>
      </w:r>
      <w:proofErr w:type="gramEnd"/>
      <w:r w:rsidR="00320018">
        <w:rPr>
          <w:rFonts w:ascii="仿宋_GB2312" w:eastAsia="仿宋_GB2312" w:hAnsi="仿宋" w:hint="eastAsia"/>
          <w:sz w:val="32"/>
          <w:szCs w:val="32"/>
        </w:rPr>
        <w:t>共育咨询室，加强与医院的联系，邀请医生进校园宣讲，</w:t>
      </w:r>
      <w:proofErr w:type="gramStart"/>
      <w:r w:rsidR="00320018">
        <w:rPr>
          <w:rFonts w:ascii="仿宋_GB2312" w:eastAsia="仿宋_GB2312" w:hAnsi="仿宋" w:hint="eastAsia"/>
          <w:sz w:val="32"/>
          <w:szCs w:val="32"/>
        </w:rPr>
        <w:t>完善家</w:t>
      </w:r>
      <w:proofErr w:type="gramEnd"/>
      <w:r w:rsidR="00320018">
        <w:rPr>
          <w:rFonts w:ascii="仿宋_GB2312" w:eastAsia="仿宋_GB2312" w:hAnsi="仿宋" w:hint="eastAsia"/>
          <w:sz w:val="32"/>
          <w:szCs w:val="32"/>
        </w:rPr>
        <w:t>校社</w:t>
      </w:r>
      <w:proofErr w:type="gramStart"/>
      <w:r w:rsidR="00320018">
        <w:rPr>
          <w:rFonts w:ascii="仿宋_GB2312" w:eastAsia="仿宋_GB2312" w:hAnsi="仿宋" w:hint="eastAsia"/>
          <w:sz w:val="32"/>
          <w:szCs w:val="32"/>
        </w:rPr>
        <w:t>医</w:t>
      </w:r>
      <w:proofErr w:type="gramEnd"/>
      <w:r w:rsidR="00320018">
        <w:rPr>
          <w:rFonts w:ascii="仿宋_GB2312" w:eastAsia="仿宋_GB2312" w:hAnsi="仿宋" w:hint="eastAsia"/>
          <w:sz w:val="32"/>
          <w:szCs w:val="32"/>
        </w:rPr>
        <w:t>协同育人机</w:t>
      </w:r>
      <w:r w:rsidR="00320018">
        <w:rPr>
          <w:rFonts w:ascii="仿宋_GB2312" w:eastAsia="仿宋_GB2312" w:hAnsi="仿宋" w:hint="eastAsia"/>
          <w:sz w:val="32"/>
          <w:szCs w:val="32"/>
        </w:rPr>
        <w:lastRenderedPageBreak/>
        <w:t>制。</w:t>
      </w:r>
    </w:p>
    <w:p w14:paraId="4C10437E" w14:textId="77777777" w:rsidR="00FD13A9" w:rsidRDefault="00994C7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③</w:t>
      </w:r>
      <w:r w:rsidR="00320018">
        <w:rPr>
          <w:rFonts w:ascii="仿宋_GB2312" w:eastAsia="仿宋_GB2312" w:hAnsi="仿宋" w:hint="eastAsia"/>
          <w:sz w:val="32"/>
          <w:szCs w:val="32"/>
        </w:rPr>
        <w:t>成果建设。依托辅导中心，打造“生态心理”一体化联合体。梳理联合体成员</w:t>
      </w:r>
      <w:proofErr w:type="gramStart"/>
      <w:r w:rsidR="00320018">
        <w:rPr>
          <w:rFonts w:ascii="仿宋_GB2312" w:eastAsia="仿宋_GB2312" w:hAnsi="仿宋" w:hint="eastAsia"/>
          <w:sz w:val="32"/>
          <w:szCs w:val="32"/>
        </w:rPr>
        <w:t>校典型</w:t>
      </w:r>
      <w:proofErr w:type="gramEnd"/>
      <w:r w:rsidR="00320018">
        <w:rPr>
          <w:rFonts w:ascii="仿宋_GB2312" w:eastAsia="仿宋_GB2312" w:hAnsi="仿宋" w:hint="eastAsia"/>
          <w:sz w:val="32"/>
          <w:szCs w:val="32"/>
        </w:rPr>
        <w:t>工作经验和做法，推动大中小学心理健康教育与服务一体化建设成果产出与转化。</w:t>
      </w:r>
    </w:p>
    <w:p w14:paraId="26FA079A" w14:textId="77777777" w:rsidR="00FD13A9" w:rsidRDefault="00994C7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④</w:t>
      </w:r>
      <w:r w:rsidR="00320018">
        <w:rPr>
          <w:rFonts w:ascii="仿宋_GB2312" w:eastAsia="仿宋_GB2312" w:hAnsi="仿宋" w:hint="eastAsia"/>
          <w:sz w:val="32"/>
          <w:szCs w:val="32"/>
        </w:rPr>
        <w:t>资源建设。完善考前心理辅导资源库，包括师资队伍建设、资源征集与整合、构建面向师生家长的考前心理辅导研修课程体系。开展考试心理专题培训系列活动。</w:t>
      </w:r>
    </w:p>
    <w:p w14:paraId="610255B7"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（3）成果助</w:t>
      </w:r>
      <w:proofErr w:type="gramStart"/>
      <w:r>
        <w:rPr>
          <w:rFonts w:ascii="仿宋_GB2312" w:eastAsia="仿宋_GB2312" w:hAnsi="黑体" w:hint="eastAsia"/>
          <w:sz w:val="32"/>
          <w:szCs w:val="32"/>
        </w:rPr>
        <w:t>推全面</w:t>
      </w:r>
      <w:proofErr w:type="gramEnd"/>
      <w:r>
        <w:rPr>
          <w:rFonts w:ascii="仿宋_GB2312" w:eastAsia="仿宋_GB2312" w:hAnsi="黑体" w:hint="eastAsia"/>
          <w:sz w:val="32"/>
          <w:szCs w:val="32"/>
        </w:rPr>
        <w:t>发展综合指导体系构建</w:t>
      </w:r>
    </w:p>
    <w:p w14:paraId="319F4538"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依托通州区学生发展指导中心，开发系列课程与活动。通过征集、研讨等，重点开发融合课、项目式学习课等，推出优秀样例，固化成果。</w:t>
      </w:r>
    </w:p>
    <w:p w14:paraId="462F32DC" w14:textId="77777777" w:rsidR="00FD13A9" w:rsidRDefault="00320018">
      <w:pPr>
        <w:pStyle w:val="ad"/>
        <w:numPr>
          <w:ilvl w:val="0"/>
          <w:numId w:val="2"/>
        </w:numPr>
        <w:spacing w:line="560" w:lineRule="exact"/>
        <w:ind w:firstLine="640"/>
        <w:rPr>
          <w:rFonts w:ascii="楷体_GB2312" w:eastAsia="楷体_GB2312" w:hAnsi="仿宋"/>
          <w:sz w:val="32"/>
          <w:szCs w:val="32"/>
        </w:rPr>
      </w:pPr>
      <w:r>
        <w:rPr>
          <w:rFonts w:ascii="楷体_GB2312" w:eastAsia="楷体_GB2312" w:hAnsi="黑体" w:hint="eastAsia"/>
          <w:sz w:val="32"/>
          <w:szCs w:val="32"/>
        </w:rPr>
        <w:t>夯实培训教研，</w:t>
      </w:r>
      <w:r>
        <w:rPr>
          <w:rFonts w:ascii="楷体_GB2312" w:eastAsia="楷体_GB2312" w:hAnsi="仿宋" w:hint="eastAsia"/>
          <w:sz w:val="32"/>
          <w:szCs w:val="32"/>
        </w:rPr>
        <w:t>助力团队工作发展</w:t>
      </w:r>
    </w:p>
    <w:p w14:paraId="1BBF00A2" w14:textId="59FD14EB" w:rsidR="00FD13A9" w:rsidRDefault="00320018">
      <w:pPr>
        <w:spacing w:line="560" w:lineRule="exact"/>
        <w:ind w:firstLineChars="200" w:firstLine="640"/>
        <w:jc w:val="left"/>
        <w:rPr>
          <w:rFonts w:ascii="楷体_GB2312" w:eastAsia="楷体_GB2312" w:hAnsi="黑体"/>
          <w:sz w:val="32"/>
          <w:szCs w:val="32"/>
        </w:rPr>
      </w:pPr>
      <w:r>
        <w:rPr>
          <w:rFonts w:ascii="仿宋_GB2312" w:eastAsia="仿宋_GB2312" w:hAnsi="黑体" w:hint="eastAsia"/>
          <w:sz w:val="32"/>
          <w:szCs w:val="32"/>
        </w:rPr>
        <w:t>组织教育系统团队干部培训，理论、实践相结合，提升团队干部政治素质和</w:t>
      </w:r>
      <w:proofErr w:type="gramStart"/>
      <w:r>
        <w:rPr>
          <w:rFonts w:ascii="仿宋_GB2312" w:eastAsia="仿宋_GB2312" w:hAnsi="黑体" w:hint="eastAsia"/>
          <w:sz w:val="32"/>
          <w:szCs w:val="32"/>
        </w:rPr>
        <w:t>履职能</w:t>
      </w:r>
      <w:proofErr w:type="gramEnd"/>
      <w:r>
        <w:rPr>
          <w:rFonts w:ascii="仿宋_GB2312" w:eastAsia="仿宋_GB2312" w:hAnsi="黑体" w:hint="eastAsia"/>
          <w:sz w:val="32"/>
          <w:szCs w:val="32"/>
        </w:rPr>
        <w:t>力。组织实施研修主讲课程，为区内少先队辅导员做培训引领。常态组织少先队活动区级研究课</w:t>
      </w:r>
      <w:r>
        <w:rPr>
          <w:rFonts w:ascii="仿宋_GB2312" w:eastAsia="仿宋_GB2312" w:hAnsi="仿宋" w:hint="eastAsia"/>
          <w:sz w:val="32"/>
          <w:szCs w:val="32"/>
        </w:rPr>
        <w:t>。设计筹划中心（分院）学术年会中的工作坊沙龙展示交流工作。</w:t>
      </w:r>
    </w:p>
    <w:p w14:paraId="0988111C" w14:textId="14039520"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落实通州区大中小学思想政治教育一体化建设方案要求，通过课程融合的形式，探索共青团、少先队参与大中小学思想政治教育一体化建设的路径，适时联合中心（分院）</w:t>
      </w:r>
      <w:proofErr w:type="gramStart"/>
      <w:r>
        <w:rPr>
          <w:rFonts w:ascii="仿宋_GB2312" w:eastAsia="仿宋_GB2312" w:hAnsi="黑体" w:hint="eastAsia"/>
          <w:sz w:val="32"/>
          <w:szCs w:val="32"/>
        </w:rPr>
        <w:t>思政学术</w:t>
      </w:r>
      <w:proofErr w:type="gramEnd"/>
      <w:r>
        <w:rPr>
          <w:rFonts w:ascii="仿宋_GB2312" w:eastAsia="仿宋_GB2312" w:hAnsi="黑体" w:hint="eastAsia"/>
          <w:sz w:val="32"/>
          <w:szCs w:val="32"/>
        </w:rPr>
        <w:t>学部开展“思政+共青团”一体化课程展示实践。</w:t>
      </w:r>
      <w:r w:rsidR="00F66295" w:rsidRPr="00F66295">
        <w:rPr>
          <w:rFonts w:ascii="仿宋_GB2312" w:eastAsia="仿宋_GB2312" w:hAnsi="黑体" w:hint="eastAsia"/>
          <w:sz w:val="32"/>
          <w:szCs w:val="32"/>
        </w:rPr>
        <w:t>同时推进</w:t>
      </w:r>
      <w:proofErr w:type="gramStart"/>
      <w:r w:rsidR="00F66295" w:rsidRPr="00F66295">
        <w:rPr>
          <w:rFonts w:ascii="仿宋_GB2312" w:eastAsia="仿宋_GB2312" w:hAnsi="黑体" w:hint="eastAsia"/>
          <w:sz w:val="32"/>
          <w:szCs w:val="32"/>
        </w:rPr>
        <w:t>《</w:t>
      </w:r>
      <w:proofErr w:type="gramEnd"/>
      <w:r w:rsidR="00F66295" w:rsidRPr="00F66295">
        <w:rPr>
          <w:rFonts w:ascii="仿宋_GB2312" w:eastAsia="仿宋_GB2312" w:hAnsi="黑体" w:hint="eastAsia"/>
          <w:sz w:val="32"/>
          <w:szCs w:val="32"/>
        </w:rPr>
        <w:t>少先队教育内嵌式融入道德与法治</w:t>
      </w:r>
      <w:r>
        <w:rPr>
          <w:rFonts w:ascii="仿宋_GB2312" w:eastAsia="仿宋_GB2312" w:hAnsi="黑体" w:hint="eastAsia"/>
          <w:sz w:val="32"/>
          <w:szCs w:val="32"/>
        </w:rPr>
        <w:t>。</w:t>
      </w:r>
    </w:p>
    <w:p w14:paraId="440512DF" w14:textId="77777777" w:rsidR="00FD13A9" w:rsidRDefault="00320018">
      <w:pPr>
        <w:numPr>
          <w:ilvl w:val="0"/>
          <w:numId w:val="3"/>
        </w:numPr>
        <w:spacing w:line="560" w:lineRule="exact"/>
        <w:ind w:firstLineChars="200" w:firstLine="640"/>
        <w:rPr>
          <w:rFonts w:ascii="楷体_GB2312" w:eastAsia="楷体_GB2312" w:hAnsi="等线"/>
          <w:sz w:val="32"/>
          <w:szCs w:val="32"/>
        </w:rPr>
      </w:pPr>
      <w:r>
        <w:rPr>
          <w:rFonts w:ascii="楷体_GB2312" w:eastAsia="楷体_GB2312" w:hAnsi="等线" w:hint="eastAsia"/>
          <w:sz w:val="32"/>
          <w:szCs w:val="32"/>
        </w:rPr>
        <w:lastRenderedPageBreak/>
        <w:t>其他重点工作</w:t>
      </w:r>
    </w:p>
    <w:p w14:paraId="11B1DB97"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1.提升成果质量，辐射示范引领发展</w:t>
      </w:r>
    </w:p>
    <w:p w14:paraId="6F41FCE1"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组织开展第十六届“育人杯”评优交流活动，以活动为载体，在</w:t>
      </w:r>
      <w:proofErr w:type="gramStart"/>
      <w:r>
        <w:rPr>
          <w:rFonts w:ascii="仿宋_GB2312" w:eastAsia="仿宋_GB2312" w:hAnsi="黑体" w:hint="eastAsia"/>
          <w:sz w:val="32"/>
          <w:szCs w:val="32"/>
        </w:rPr>
        <w:t>互学互鉴中</w:t>
      </w:r>
      <w:proofErr w:type="gramEnd"/>
      <w:r>
        <w:rPr>
          <w:rFonts w:ascii="仿宋_GB2312" w:eastAsia="仿宋_GB2312" w:hAnsi="黑体" w:hint="eastAsia"/>
          <w:sz w:val="32"/>
          <w:szCs w:val="32"/>
        </w:rPr>
        <w:t>优化教育教学和班级治理实践经验，传递区域德育高质量发展的育人智慧。助力北京市各项德育活动征集，确保高质量完成组织、遴选指导和推送工作。</w:t>
      </w:r>
    </w:p>
    <w:p w14:paraId="518F3973"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2.深化课题研究，推进教研与科研的融合</w:t>
      </w:r>
    </w:p>
    <w:p w14:paraId="7E9BD866"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以课题为抓手，锚</w:t>
      </w:r>
      <w:proofErr w:type="gramStart"/>
      <w:r>
        <w:rPr>
          <w:rFonts w:ascii="仿宋_GB2312" w:eastAsia="仿宋_GB2312" w:hAnsi="黑体" w:hint="eastAsia"/>
          <w:sz w:val="32"/>
          <w:szCs w:val="32"/>
        </w:rPr>
        <w:t>定关键</w:t>
      </w:r>
      <w:proofErr w:type="gramEnd"/>
      <w:r>
        <w:rPr>
          <w:rFonts w:ascii="仿宋_GB2312" w:eastAsia="仿宋_GB2312" w:hAnsi="黑体" w:hint="eastAsia"/>
          <w:sz w:val="32"/>
          <w:szCs w:val="32"/>
        </w:rPr>
        <w:t>问题，聚焦热点，贴近需求，以问题为导向，充分发挥研修员前瞻性与创新性，破解“盲点”“难点”和“堵点”。教研与科研相融合，以研究态度和方式反思实践、优化实践、创新实践，助力教师科研能力与育人水平双提升。</w:t>
      </w:r>
    </w:p>
    <w:p w14:paraId="3BC9C946"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3.躬耕课堂实践，</w:t>
      </w:r>
      <w:proofErr w:type="gramStart"/>
      <w:r>
        <w:rPr>
          <w:rFonts w:ascii="仿宋_GB2312" w:eastAsia="仿宋_GB2312" w:hAnsi="黑体" w:hint="eastAsia"/>
          <w:sz w:val="32"/>
          <w:szCs w:val="32"/>
        </w:rPr>
        <w:t>研</w:t>
      </w:r>
      <w:proofErr w:type="gramEnd"/>
      <w:r>
        <w:rPr>
          <w:rFonts w:ascii="仿宋_GB2312" w:eastAsia="仿宋_GB2312" w:hAnsi="黑体" w:hint="eastAsia"/>
          <w:sz w:val="32"/>
          <w:szCs w:val="32"/>
        </w:rPr>
        <w:t>学促教示范引领</w:t>
      </w:r>
    </w:p>
    <w:p w14:paraId="473B64F6"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积极响应中心（分院）轮岗兼课、下水研修的号召，基于学校需求，走进校园，下校教研。研修指导理念从研究教师的“教”变成研究学生的“学”，实现</w:t>
      </w:r>
      <w:proofErr w:type="gramStart"/>
      <w:r>
        <w:rPr>
          <w:rFonts w:ascii="仿宋_GB2312" w:eastAsia="仿宋_GB2312" w:hAnsi="黑体" w:hint="eastAsia"/>
          <w:sz w:val="32"/>
          <w:szCs w:val="32"/>
        </w:rPr>
        <w:t>研</w:t>
      </w:r>
      <w:proofErr w:type="gramEnd"/>
      <w:r>
        <w:rPr>
          <w:rFonts w:ascii="仿宋_GB2312" w:eastAsia="仿宋_GB2312" w:hAnsi="黑体" w:hint="eastAsia"/>
          <w:sz w:val="32"/>
          <w:szCs w:val="32"/>
        </w:rPr>
        <w:t>“学”促“教”的转化，充分发挥研修员的示范、引领作用。</w:t>
      </w:r>
    </w:p>
    <w:p w14:paraId="4C9D05BC"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 xml:space="preserve">4.提升学科引领力，打造先锋团队 </w:t>
      </w:r>
    </w:p>
    <w:p w14:paraId="3EF1EB5E" w14:textId="77777777" w:rsidR="00FD13A9" w:rsidRDefault="00320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秉承中心（分院）“同心汇智 研修赋能”的研修理念和“</w:t>
      </w:r>
      <w:proofErr w:type="gramStart"/>
      <w:r>
        <w:rPr>
          <w:rFonts w:ascii="仿宋_GB2312" w:eastAsia="仿宋_GB2312" w:hAnsi="黑体" w:hint="eastAsia"/>
          <w:sz w:val="32"/>
          <w:szCs w:val="32"/>
        </w:rPr>
        <w:t>研</w:t>
      </w:r>
      <w:proofErr w:type="gramEnd"/>
      <w:r>
        <w:rPr>
          <w:rFonts w:ascii="仿宋_GB2312" w:eastAsia="仿宋_GB2312" w:hAnsi="黑体" w:hint="eastAsia"/>
          <w:sz w:val="32"/>
          <w:szCs w:val="32"/>
        </w:rPr>
        <w:t>以至精 修以至诚”的研修精神，进一步提升学科组的凝聚力、规划力和指导力，打造团结、奋进、求真的“聚人气、提士气、有底气”的学科先锋团队。</w:t>
      </w:r>
    </w:p>
    <w:p w14:paraId="61DF4878" w14:textId="77777777" w:rsidR="00FD13A9" w:rsidRDefault="00320018">
      <w:pPr>
        <w:pStyle w:val="ad"/>
        <w:spacing w:line="560" w:lineRule="exact"/>
        <w:ind w:firstLine="640"/>
        <w:rPr>
          <w:rFonts w:ascii="黑体" w:eastAsia="黑体" w:hAnsi="黑体"/>
          <w:sz w:val="32"/>
          <w:szCs w:val="32"/>
        </w:rPr>
      </w:pPr>
      <w:r>
        <w:rPr>
          <w:rFonts w:ascii="黑体" w:eastAsia="黑体" w:hAnsi="黑体" w:hint="eastAsia"/>
          <w:sz w:val="32"/>
          <w:szCs w:val="32"/>
        </w:rPr>
        <w:t>五、时间安排（周工作安排）</w:t>
      </w:r>
    </w:p>
    <w:p w14:paraId="4DEBFCD5" w14:textId="77777777" w:rsidR="00FD13A9" w:rsidRPr="00295D55" w:rsidRDefault="00320018">
      <w:pPr>
        <w:spacing w:line="560" w:lineRule="exact"/>
        <w:jc w:val="center"/>
        <w:rPr>
          <w:rFonts w:ascii="仿宋_GB2312" w:eastAsia="仿宋_GB2312" w:hAnsi="仿宋"/>
          <w:b/>
          <w:sz w:val="32"/>
          <w:szCs w:val="32"/>
        </w:rPr>
      </w:pPr>
      <w:r w:rsidRPr="00295D55">
        <w:rPr>
          <w:rFonts w:ascii="仿宋_GB2312" w:eastAsia="仿宋_GB2312" w:hAnsi="仿宋" w:hint="eastAsia"/>
          <w:b/>
          <w:sz w:val="32"/>
          <w:szCs w:val="32"/>
        </w:rPr>
        <w:lastRenderedPageBreak/>
        <w:t>2</w:t>
      </w:r>
      <w:r w:rsidRPr="00295D55">
        <w:rPr>
          <w:rFonts w:ascii="仿宋_GB2312" w:eastAsia="仿宋_GB2312" w:hAnsi="仿宋"/>
          <w:b/>
          <w:sz w:val="32"/>
          <w:szCs w:val="32"/>
        </w:rPr>
        <w:t>025</w:t>
      </w:r>
      <w:r w:rsidRPr="00295D55">
        <w:rPr>
          <w:rFonts w:ascii="仿宋_GB2312" w:eastAsia="仿宋_GB2312" w:hAnsi="仿宋" w:hint="eastAsia"/>
          <w:b/>
          <w:sz w:val="32"/>
          <w:szCs w:val="32"/>
        </w:rPr>
        <w:t>-</w:t>
      </w:r>
      <w:r w:rsidRPr="00295D55">
        <w:rPr>
          <w:rFonts w:ascii="仿宋_GB2312" w:eastAsia="仿宋_GB2312" w:hAnsi="仿宋"/>
          <w:b/>
          <w:sz w:val="32"/>
          <w:szCs w:val="32"/>
        </w:rPr>
        <w:t>2026</w:t>
      </w:r>
      <w:r w:rsidRPr="00295D55">
        <w:rPr>
          <w:rFonts w:ascii="仿宋_GB2312" w:eastAsia="仿宋_GB2312" w:hAnsi="仿宋" w:hint="eastAsia"/>
          <w:b/>
          <w:sz w:val="32"/>
          <w:szCs w:val="32"/>
        </w:rPr>
        <w:t>学年度第一学期</w:t>
      </w:r>
      <w:r w:rsidR="00295D55">
        <w:rPr>
          <w:rFonts w:ascii="仿宋_GB2312" w:eastAsia="仿宋_GB2312" w:hAnsi="仿宋" w:hint="eastAsia"/>
          <w:b/>
          <w:sz w:val="32"/>
          <w:szCs w:val="32"/>
        </w:rPr>
        <w:t>德育部</w:t>
      </w:r>
      <w:r w:rsidRPr="00295D55">
        <w:rPr>
          <w:rFonts w:ascii="仿宋_GB2312" w:eastAsia="仿宋_GB2312" w:hAnsi="仿宋" w:hint="eastAsia"/>
          <w:b/>
          <w:sz w:val="32"/>
          <w:szCs w:val="32"/>
        </w:rPr>
        <w:t>周工作安排</w:t>
      </w:r>
    </w:p>
    <w:tbl>
      <w:tblPr>
        <w:tblW w:w="8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701"/>
        <w:gridCol w:w="2003"/>
        <w:gridCol w:w="4507"/>
      </w:tblGrid>
      <w:tr w:rsidR="00FD13A9" w:rsidRPr="00295D55" w14:paraId="6A796B67" w14:textId="77777777" w:rsidTr="009D1878">
        <w:trPr>
          <w:trHeight w:val="559"/>
        </w:trPr>
        <w:tc>
          <w:tcPr>
            <w:tcW w:w="738" w:type="dxa"/>
            <w:vAlign w:val="center"/>
          </w:tcPr>
          <w:p w14:paraId="714F5E07" w14:textId="77777777" w:rsidR="00FD13A9" w:rsidRPr="005A5422" w:rsidRDefault="00320018" w:rsidP="005A5422">
            <w:pPr>
              <w:jc w:val="center"/>
              <w:rPr>
                <w:rFonts w:ascii="仿宋_GB2312" w:eastAsia="仿宋_GB2312" w:hAnsi="仿宋" w:cstheme="minorBidi"/>
                <w:b/>
                <w:sz w:val="24"/>
                <w14:ligatures w14:val="standardContextual"/>
              </w:rPr>
            </w:pPr>
            <w:r w:rsidRPr="005A5422">
              <w:rPr>
                <w:rFonts w:ascii="仿宋_GB2312" w:eastAsia="仿宋_GB2312" w:hAnsi="仿宋" w:cstheme="minorBidi" w:hint="eastAsia"/>
                <w:b/>
                <w:sz w:val="24"/>
                <w14:ligatures w14:val="standardContextual"/>
              </w:rPr>
              <w:t>周次</w:t>
            </w:r>
          </w:p>
        </w:tc>
        <w:tc>
          <w:tcPr>
            <w:tcW w:w="1701" w:type="dxa"/>
            <w:vAlign w:val="center"/>
          </w:tcPr>
          <w:p w14:paraId="0CD72CE8" w14:textId="77777777" w:rsidR="00FD13A9" w:rsidRPr="005A5422" w:rsidRDefault="00320018" w:rsidP="005A5422">
            <w:pPr>
              <w:jc w:val="center"/>
              <w:rPr>
                <w:rFonts w:ascii="仿宋_GB2312" w:eastAsia="仿宋_GB2312" w:hAnsi="仿宋" w:cstheme="minorBidi"/>
                <w:b/>
                <w:sz w:val="24"/>
                <w14:ligatures w14:val="standardContextual"/>
              </w:rPr>
            </w:pPr>
            <w:r w:rsidRPr="005A5422">
              <w:rPr>
                <w:rFonts w:ascii="仿宋_GB2312" w:eastAsia="仿宋_GB2312" w:hAnsi="仿宋" w:cstheme="minorBidi" w:hint="eastAsia"/>
                <w:b/>
                <w:sz w:val="24"/>
                <w14:ligatures w14:val="standardContextual"/>
              </w:rPr>
              <w:t>时间</w:t>
            </w:r>
          </w:p>
        </w:tc>
        <w:tc>
          <w:tcPr>
            <w:tcW w:w="2003" w:type="dxa"/>
            <w:vAlign w:val="center"/>
          </w:tcPr>
          <w:p w14:paraId="35E26539" w14:textId="77777777" w:rsidR="00FD13A9" w:rsidRPr="005A5422" w:rsidRDefault="00320018" w:rsidP="005A5422">
            <w:pPr>
              <w:jc w:val="center"/>
              <w:rPr>
                <w:rFonts w:ascii="仿宋_GB2312" w:eastAsia="仿宋_GB2312" w:hAnsi="仿宋" w:cstheme="minorBidi"/>
                <w:b/>
                <w:sz w:val="24"/>
                <w14:ligatures w14:val="standardContextual"/>
              </w:rPr>
            </w:pPr>
            <w:r w:rsidRPr="005A5422">
              <w:rPr>
                <w:rFonts w:ascii="仿宋_GB2312" w:eastAsia="仿宋_GB2312" w:hAnsi="仿宋" w:cstheme="minorBidi" w:hint="eastAsia"/>
                <w:b/>
                <w:sz w:val="24"/>
                <w14:ligatures w14:val="standardContextual"/>
              </w:rPr>
              <w:t>部</w:t>
            </w:r>
            <w:proofErr w:type="gramStart"/>
            <w:r w:rsidRPr="005A5422">
              <w:rPr>
                <w:rFonts w:ascii="仿宋_GB2312" w:eastAsia="仿宋_GB2312" w:hAnsi="仿宋" w:cstheme="minorBidi" w:hint="eastAsia"/>
                <w:b/>
                <w:sz w:val="24"/>
                <w14:ligatures w14:val="standardContextual"/>
              </w:rPr>
              <w:t>室重点</w:t>
            </w:r>
            <w:proofErr w:type="gramEnd"/>
            <w:r w:rsidRPr="005A5422">
              <w:rPr>
                <w:rFonts w:ascii="仿宋_GB2312" w:eastAsia="仿宋_GB2312" w:hAnsi="仿宋" w:cstheme="minorBidi" w:hint="eastAsia"/>
                <w:b/>
                <w:sz w:val="24"/>
                <w14:ligatures w14:val="standardContextual"/>
              </w:rPr>
              <w:t>工作</w:t>
            </w:r>
          </w:p>
        </w:tc>
        <w:tc>
          <w:tcPr>
            <w:tcW w:w="4507" w:type="dxa"/>
            <w:vAlign w:val="center"/>
          </w:tcPr>
          <w:p w14:paraId="4952043D" w14:textId="77777777" w:rsidR="00FD13A9" w:rsidRPr="005A5422" w:rsidRDefault="00320018" w:rsidP="005A5422">
            <w:pPr>
              <w:jc w:val="center"/>
              <w:rPr>
                <w:rFonts w:ascii="仿宋_GB2312" w:eastAsia="仿宋_GB2312" w:hAnsi="仿宋" w:cstheme="minorBidi"/>
                <w:b/>
                <w:sz w:val="24"/>
                <w14:ligatures w14:val="standardContextual"/>
              </w:rPr>
            </w:pPr>
            <w:r w:rsidRPr="005A5422">
              <w:rPr>
                <w:rFonts w:ascii="仿宋_GB2312" w:eastAsia="仿宋_GB2312" w:hAnsi="仿宋" w:cstheme="minorBidi" w:hint="eastAsia"/>
                <w:b/>
                <w:sz w:val="24"/>
                <w14:ligatures w14:val="standardContextual"/>
              </w:rPr>
              <w:t>各学科具体工作</w:t>
            </w:r>
          </w:p>
        </w:tc>
      </w:tr>
      <w:tr w:rsidR="00FD13A9" w:rsidRPr="00295D55" w14:paraId="42B1162C" w14:textId="77777777" w:rsidTr="009D1878">
        <w:trPr>
          <w:trHeight w:val="684"/>
        </w:trPr>
        <w:tc>
          <w:tcPr>
            <w:tcW w:w="738" w:type="dxa"/>
            <w:vAlign w:val="center"/>
          </w:tcPr>
          <w:p w14:paraId="4F1A470D"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w:t>
            </w:r>
          </w:p>
        </w:tc>
        <w:tc>
          <w:tcPr>
            <w:tcW w:w="1701" w:type="dxa"/>
            <w:vAlign w:val="center"/>
          </w:tcPr>
          <w:p w14:paraId="3E24A87F"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8.25-8.31</w:t>
            </w:r>
          </w:p>
        </w:tc>
        <w:tc>
          <w:tcPr>
            <w:tcW w:w="2003" w:type="dxa"/>
            <w:vAlign w:val="center"/>
          </w:tcPr>
          <w:p w14:paraId="1F60E3C2" w14:textId="77777777" w:rsidR="00FD13A9" w:rsidRPr="00262891" w:rsidRDefault="00320018" w:rsidP="00262891">
            <w:pPr>
              <w:widowControl/>
              <w:numPr>
                <w:ilvl w:val="0"/>
                <w:numId w:val="4"/>
              </w:numPr>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学习领会新学期中心分院计划精神，做好新学期顶层设计。</w:t>
            </w:r>
          </w:p>
          <w:p w14:paraId="630E5839" w14:textId="77777777" w:rsidR="00FD13A9" w:rsidRPr="00262891" w:rsidRDefault="00320018" w:rsidP="00262891">
            <w:pPr>
              <w:widowControl/>
              <w:numPr>
                <w:ilvl w:val="0"/>
                <w:numId w:val="4"/>
              </w:numPr>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调研月</w:t>
            </w:r>
          </w:p>
        </w:tc>
        <w:tc>
          <w:tcPr>
            <w:tcW w:w="4507" w:type="dxa"/>
            <w:vAlign w:val="center"/>
          </w:tcPr>
          <w:p w14:paraId="385B7F3D"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德育学科：完善计划，开展专项调研。</w:t>
            </w:r>
          </w:p>
          <w:p w14:paraId="292D1CA8"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心理学科：完善计划，开展专项调研。</w:t>
            </w:r>
          </w:p>
        </w:tc>
      </w:tr>
      <w:tr w:rsidR="00FD13A9" w:rsidRPr="00295D55" w14:paraId="5B387526" w14:textId="77777777" w:rsidTr="009D1878">
        <w:trPr>
          <w:trHeight w:val="699"/>
        </w:trPr>
        <w:tc>
          <w:tcPr>
            <w:tcW w:w="738" w:type="dxa"/>
            <w:vAlign w:val="center"/>
          </w:tcPr>
          <w:p w14:paraId="1EAC7838"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2</w:t>
            </w:r>
          </w:p>
        </w:tc>
        <w:tc>
          <w:tcPr>
            <w:tcW w:w="1701" w:type="dxa"/>
            <w:vAlign w:val="center"/>
          </w:tcPr>
          <w:p w14:paraId="598CB4D7"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9.1-9.7</w:t>
            </w:r>
          </w:p>
        </w:tc>
        <w:tc>
          <w:tcPr>
            <w:tcW w:w="2003" w:type="dxa"/>
            <w:vAlign w:val="center"/>
          </w:tcPr>
          <w:p w14:paraId="0602744D" w14:textId="77777777" w:rsidR="00FD13A9" w:rsidRPr="00262891" w:rsidRDefault="00320018" w:rsidP="00262891">
            <w:pPr>
              <w:widowControl/>
              <w:numPr>
                <w:ilvl w:val="0"/>
                <w:numId w:val="5"/>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调研月</w:t>
            </w:r>
          </w:p>
          <w:p w14:paraId="2734596F"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2.队伍建设</w:t>
            </w:r>
          </w:p>
        </w:tc>
        <w:tc>
          <w:tcPr>
            <w:tcW w:w="4507" w:type="dxa"/>
            <w:vAlign w:val="center"/>
          </w:tcPr>
          <w:p w14:paraId="1E57B84A"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德育学科：整理十六届“育人杯”纸质成果。</w:t>
            </w:r>
          </w:p>
          <w:p w14:paraId="2645B4DE"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心理学科：安排心理辅导中心值班；全员心理素养提升实</w:t>
            </w:r>
            <w:proofErr w:type="gramStart"/>
            <w:r w:rsidRPr="00262891">
              <w:rPr>
                <w:rFonts w:ascii="仿宋_GB2312" w:eastAsia="仿宋_GB2312" w:hAnsi="仿宋" w:cstheme="minorBidi" w:hint="eastAsia"/>
                <w:color w:val="000000"/>
                <w:kern w:val="0"/>
                <w:sz w:val="24"/>
                <w14:ligatures w14:val="standardContextual"/>
              </w:rPr>
              <w:t>训系列</w:t>
            </w:r>
            <w:proofErr w:type="gramEnd"/>
            <w:r w:rsidRPr="00262891">
              <w:rPr>
                <w:rFonts w:ascii="仿宋_GB2312" w:eastAsia="仿宋_GB2312" w:hAnsi="仿宋" w:cstheme="minorBidi" w:hint="eastAsia"/>
                <w:color w:val="000000"/>
                <w:kern w:val="0"/>
                <w:sz w:val="24"/>
                <w14:ligatures w14:val="standardContextual"/>
              </w:rPr>
              <w:t>活动。</w:t>
            </w:r>
          </w:p>
        </w:tc>
      </w:tr>
      <w:tr w:rsidR="00FD13A9" w:rsidRPr="00295D55" w14:paraId="0CB36C32" w14:textId="77777777" w:rsidTr="009D1878">
        <w:trPr>
          <w:trHeight w:val="1145"/>
        </w:trPr>
        <w:tc>
          <w:tcPr>
            <w:tcW w:w="738" w:type="dxa"/>
            <w:vAlign w:val="center"/>
          </w:tcPr>
          <w:p w14:paraId="1FF31E1B"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3</w:t>
            </w:r>
          </w:p>
        </w:tc>
        <w:tc>
          <w:tcPr>
            <w:tcW w:w="1701" w:type="dxa"/>
            <w:vAlign w:val="center"/>
          </w:tcPr>
          <w:p w14:paraId="4CD6A97B"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9.8-9.14</w:t>
            </w:r>
          </w:p>
        </w:tc>
        <w:tc>
          <w:tcPr>
            <w:tcW w:w="2003" w:type="dxa"/>
            <w:vAlign w:val="center"/>
          </w:tcPr>
          <w:p w14:paraId="6230ABF3" w14:textId="77777777" w:rsidR="00FD13A9" w:rsidRPr="00262891" w:rsidRDefault="00320018" w:rsidP="00262891">
            <w:pPr>
              <w:widowControl/>
              <w:numPr>
                <w:ilvl w:val="0"/>
                <w:numId w:val="6"/>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调研月</w:t>
            </w:r>
          </w:p>
          <w:p w14:paraId="00416212" w14:textId="77777777" w:rsidR="00FD13A9" w:rsidRPr="00262891" w:rsidRDefault="00320018" w:rsidP="00262891">
            <w:pPr>
              <w:widowControl/>
              <w:numPr>
                <w:ilvl w:val="0"/>
                <w:numId w:val="6"/>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计划传达</w:t>
            </w:r>
          </w:p>
          <w:p w14:paraId="675C0961" w14:textId="77777777" w:rsidR="00FD13A9" w:rsidRPr="00262891" w:rsidRDefault="00320018" w:rsidP="00262891">
            <w:pPr>
              <w:widowControl/>
              <w:numPr>
                <w:ilvl w:val="0"/>
                <w:numId w:val="6"/>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队伍建设</w:t>
            </w:r>
          </w:p>
        </w:tc>
        <w:tc>
          <w:tcPr>
            <w:tcW w:w="4507" w:type="dxa"/>
            <w:vAlign w:val="center"/>
          </w:tcPr>
          <w:p w14:paraId="50E0BAF6" w14:textId="422D409B"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德育学科：召开片区校负责人工作计划交流研讨会。</w:t>
            </w:r>
          </w:p>
          <w:p w14:paraId="587146BB"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心理学科：各片区心理健康教育督导活动开展（一）</w:t>
            </w:r>
            <w:bookmarkStart w:id="2" w:name="OLE_LINK2"/>
            <w:r w:rsidRPr="00262891">
              <w:rPr>
                <w:rFonts w:ascii="仿宋_GB2312" w:eastAsia="仿宋_GB2312" w:hAnsi="仿宋" w:cstheme="minorBidi" w:hint="eastAsia"/>
                <w:color w:val="000000"/>
                <w:kern w:val="0"/>
                <w:sz w:val="24"/>
                <w14:ligatures w14:val="standardContextual"/>
              </w:rPr>
              <w:t>；中、小学心理名师研习</w:t>
            </w:r>
            <w:proofErr w:type="gramStart"/>
            <w:r w:rsidRPr="00262891">
              <w:rPr>
                <w:rFonts w:ascii="仿宋_GB2312" w:eastAsia="仿宋_GB2312" w:hAnsi="仿宋" w:cstheme="minorBidi" w:hint="eastAsia"/>
                <w:color w:val="000000"/>
                <w:kern w:val="0"/>
                <w:sz w:val="24"/>
                <w14:ligatures w14:val="standardContextual"/>
              </w:rPr>
              <w:t>室启动</w:t>
            </w:r>
            <w:bookmarkEnd w:id="2"/>
            <w:proofErr w:type="gramEnd"/>
            <w:r w:rsidRPr="00262891">
              <w:rPr>
                <w:rFonts w:ascii="仿宋_GB2312" w:eastAsia="仿宋_GB2312" w:hAnsi="仿宋" w:cstheme="minorBidi" w:hint="eastAsia"/>
                <w:color w:val="000000"/>
                <w:kern w:val="0"/>
                <w:sz w:val="24"/>
                <w14:ligatures w14:val="standardContextual"/>
              </w:rPr>
              <w:t>及系列活动（一）；心理辅导中心例会</w:t>
            </w:r>
          </w:p>
        </w:tc>
      </w:tr>
      <w:tr w:rsidR="00FD13A9" w:rsidRPr="00295D55" w14:paraId="641A87D5" w14:textId="77777777" w:rsidTr="009D1878">
        <w:trPr>
          <w:trHeight w:val="1145"/>
        </w:trPr>
        <w:tc>
          <w:tcPr>
            <w:tcW w:w="738" w:type="dxa"/>
            <w:vAlign w:val="center"/>
          </w:tcPr>
          <w:p w14:paraId="5A4A8218"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4</w:t>
            </w:r>
          </w:p>
        </w:tc>
        <w:tc>
          <w:tcPr>
            <w:tcW w:w="1701" w:type="dxa"/>
            <w:vAlign w:val="center"/>
          </w:tcPr>
          <w:p w14:paraId="776DBAF1"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9.15-9.21</w:t>
            </w:r>
          </w:p>
        </w:tc>
        <w:tc>
          <w:tcPr>
            <w:tcW w:w="2003" w:type="dxa"/>
            <w:vAlign w:val="center"/>
          </w:tcPr>
          <w:p w14:paraId="47A9A2CA" w14:textId="77777777" w:rsidR="00FD13A9" w:rsidRPr="00262891" w:rsidRDefault="00320018" w:rsidP="00262891">
            <w:pPr>
              <w:widowControl/>
              <w:numPr>
                <w:ilvl w:val="0"/>
                <w:numId w:val="7"/>
              </w:numPr>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调研月</w:t>
            </w:r>
          </w:p>
          <w:p w14:paraId="51D7074F" w14:textId="77777777" w:rsidR="00FD13A9" w:rsidRPr="00262891" w:rsidRDefault="00320018" w:rsidP="00262891">
            <w:pPr>
              <w:widowControl/>
              <w:numPr>
                <w:ilvl w:val="0"/>
                <w:numId w:val="7"/>
              </w:numPr>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队伍建设</w:t>
            </w:r>
          </w:p>
        </w:tc>
        <w:tc>
          <w:tcPr>
            <w:tcW w:w="4507" w:type="dxa"/>
            <w:vAlign w:val="center"/>
          </w:tcPr>
          <w:p w14:paraId="41403911"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德育学科：举办通州区小学成长期班主任研修班开班仪式暨第一次培训；首都青少年工作和共青团工作研究课题调研。</w:t>
            </w:r>
          </w:p>
          <w:p w14:paraId="57DA1312"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心理学科：“双督导”活动走进第一片区；全员心理素养提升实</w:t>
            </w:r>
            <w:proofErr w:type="gramStart"/>
            <w:r w:rsidRPr="00262891">
              <w:rPr>
                <w:rFonts w:ascii="仿宋_GB2312" w:eastAsia="仿宋_GB2312" w:hAnsi="仿宋" w:cstheme="minorBidi" w:hint="eastAsia"/>
                <w:color w:val="000000"/>
                <w:kern w:val="0"/>
                <w:sz w:val="24"/>
                <w14:ligatures w14:val="standardContextual"/>
              </w:rPr>
              <w:t>训系列</w:t>
            </w:r>
            <w:proofErr w:type="gramEnd"/>
            <w:r w:rsidRPr="00262891">
              <w:rPr>
                <w:rFonts w:ascii="仿宋_GB2312" w:eastAsia="仿宋_GB2312" w:hAnsi="仿宋" w:cstheme="minorBidi" w:hint="eastAsia"/>
                <w:color w:val="000000"/>
                <w:kern w:val="0"/>
                <w:sz w:val="24"/>
                <w14:ligatures w14:val="standardContextual"/>
              </w:rPr>
              <w:t>活动（一）。</w:t>
            </w:r>
          </w:p>
        </w:tc>
      </w:tr>
      <w:tr w:rsidR="00FD13A9" w:rsidRPr="00295D55" w14:paraId="7EEDFB5E" w14:textId="77777777" w:rsidTr="009D1878">
        <w:trPr>
          <w:trHeight w:val="771"/>
        </w:trPr>
        <w:tc>
          <w:tcPr>
            <w:tcW w:w="738" w:type="dxa"/>
            <w:vAlign w:val="center"/>
          </w:tcPr>
          <w:p w14:paraId="68D9DE9A"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5</w:t>
            </w:r>
          </w:p>
        </w:tc>
        <w:tc>
          <w:tcPr>
            <w:tcW w:w="1701" w:type="dxa"/>
            <w:vAlign w:val="center"/>
          </w:tcPr>
          <w:p w14:paraId="093DAD30"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9.22-9.28</w:t>
            </w:r>
          </w:p>
        </w:tc>
        <w:tc>
          <w:tcPr>
            <w:tcW w:w="2003" w:type="dxa"/>
            <w:vAlign w:val="center"/>
          </w:tcPr>
          <w:p w14:paraId="1E29CBDA" w14:textId="77777777" w:rsidR="00FD13A9" w:rsidRPr="00262891" w:rsidRDefault="00320018" w:rsidP="00262891">
            <w:pPr>
              <w:widowControl/>
              <w:numPr>
                <w:ilvl w:val="0"/>
                <w:numId w:val="8"/>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调研月</w:t>
            </w:r>
          </w:p>
          <w:p w14:paraId="447E33A0" w14:textId="77777777" w:rsidR="00FD13A9" w:rsidRPr="00262891" w:rsidRDefault="00320018" w:rsidP="00262891">
            <w:pPr>
              <w:widowControl/>
              <w:numPr>
                <w:ilvl w:val="0"/>
                <w:numId w:val="8"/>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队伍建设</w:t>
            </w:r>
          </w:p>
        </w:tc>
        <w:tc>
          <w:tcPr>
            <w:tcW w:w="4507" w:type="dxa"/>
            <w:vAlign w:val="center"/>
          </w:tcPr>
          <w:p w14:paraId="388F5B44" w14:textId="33486F53"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德育学科：组织通州区小学校级班主任工作坊主持人研修班系列活动（</w:t>
            </w:r>
            <w:r w:rsidR="00F66295">
              <w:rPr>
                <w:rFonts w:ascii="仿宋_GB2312" w:eastAsia="仿宋_GB2312" w:hAnsi="仿宋" w:cstheme="minorBidi" w:hint="eastAsia"/>
                <w:color w:val="000000"/>
                <w:kern w:val="0"/>
                <w:sz w:val="24"/>
                <w14:ligatures w14:val="standardContextual"/>
              </w:rPr>
              <w:t>三</w:t>
            </w:r>
            <w:r w:rsidRPr="00262891">
              <w:rPr>
                <w:rFonts w:ascii="仿宋_GB2312" w:eastAsia="仿宋_GB2312" w:hAnsi="仿宋" w:cstheme="minorBidi" w:hint="eastAsia"/>
                <w:color w:val="000000"/>
                <w:kern w:val="0"/>
                <w:sz w:val="24"/>
                <w14:ligatures w14:val="standardContextual"/>
              </w:rPr>
              <w:t>）；</w:t>
            </w:r>
            <w:r w:rsidR="00F66295" w:rsidRPr="00F66295">
              <w:rPr>
                <w:rFonts w:ascii="仿宋_GB2312" w:eastAsia="仿宋_GB2312" w:hAnsi="仿宋" w:cstheme="minorBidi" w:hint="eastAsia"/>
                <w:color w:val="000000"/>
                <w:kern w:val="0"/>
                <w:sz w:val="24"/>
                <w14:ligatures w14:val="standardContextual"/>
              </w:rPr>
              <w:t>组织全国新任职少先队辅导员线上分课堂培训。</w:t>
            </w:r>
            <w:r w:rsidRPr="00262891">
              <w:rPr>
                <w:rFonts w:ascii="仿宋_GB2312" w:eastAsia="仿宋_GB2312" w:hAnsi="仿宋" w:cstheme="minorBidi" w:hint="eastAsia"/>
                <w:color w:val="000000"/>
                <w:kern w:val="0"/>
                <w:sz w:val="24"/>
                <w14:ligatures w14:val="standardContextual"/>
              </w:rPr>
              <w:t>。</w:t>
            </w:r>
          </w:p>
          <w:p w14:paraId="6EAD06E2"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心理学科：全员心理素养提升实</w:t>
            </w:r>
            <w:proofErr w:type="gramStart"/>
            <w:r w:rsidRPr="00262891">
              <w:rPr>
                <w:rFonts w:ascii="仿宋_GB2312" w:eastAsia="仿宋_GB2312" w:hAnsi="仿宋" w:cstheme="minorBidi" w:hint="eastAsia"/>
                <w:color w:val="000000"/>
                <w:kern w:val="0"/>
                <w:sz w:val="24"/>
                <w14:ligatures w14:val="standardContextual"/>
              </w:rPr>
              <w:t>训系列</w:t>
            </w:r>
            <w:proofErr w:type="gramEnd"/>
            <w:r w:rsidRPr="00262891">
              <w:rPr>
                <w:rFonts w:ascii="仿宋_GB2312" w:eastAsia="仿宋_GB2312" w:hAnsi="仿宋" w:cstheme="minorBidi" w:hint="eastAsia"/>
                <w:color w:val="000000"/>
                <w:kern w:val="0"/>
                <w:sz w:val="24"/>
                <w14:ligatures w14:val="standardContextual"/>
              </w:rPr>
              <w:t>活动（二）。</w:t>
            </w:r>
          </w:p>
        </w:tc>
      </w:tr>
      <w:tr w:rsidR="00FD13A9" w:rsidRPr="00295D55" w14:paraId="2E4D133B" w14:textId="77777777" w:rsidTr="009D1878">
        <w:trPr>
          <w:trHeight w:val="1145"/>
        </w:trPr>
        <w:tc>
          <w:tcPr>
            <w:tcW w:w="738" w:type="dxa"/>
            <w:vAlign w:val="center"/>
          </w:tcPr>
          <w:p w14:paraId="0AD13B50"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6</w:t>
            </w:r>
          </w:p>
        </w:tc>
        <w:tc>
          <w:tcPr>
            <w:tcW w:w="1701" w:type="dxa"/>
            <w:vAlign w:val="center"/>
          </w:tcPr>
          <w:p w14:paraId="17DD30C6"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9.29-10.5</w:t>
            </w:r>
          </w:p>
        </w:tc>
        <w:tc>
          <w:tcPr>
            <w:tcW w:w="2003" w:type="dxa"/>
            <w:vAlign w:val="center"/>
          </w:tcPr>
          <w:p w14:paraId="1BA4E510" w14:textId="17BF1514"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队伍建设</w:t>
            </w:r>
          </w:p>
        </w:tc>
        <w:tc>
          <w:tcPr>
            <w:tcW w:w="4507" w:type="dxa"/>
            <w:vAlign w:val="center"/>
          </w:tcPr>
          <w:p w14:paraId="1FF45515"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德育学科：启动“职初期”班主任培训。</w:t>
            </w:r>
          </w:p>
          <w:p w14:paraId="7B70B7EE"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心理学科：中、小学心理名师研习</w:t>
            </w:r>
            <w:proofErr w:type="gramStart"/>
            <w:r w:rsidRPr="00262891">
              <w:rPr>
                <w:rFonts w:ascii="仿宋_GB2312" w:eastAsia="仿宋_GB2312" w:hAnsi="仿宋" w:cstheme="minorBidi" w:hint="eastAsia"/>
                <w:color w:val="000000"/>
                <w:kern w:val="0"/>
                <w:sz w:val="24"/>
                <w14:ligatures w14:val="standardContextual"/>
              </w:rPr>
              <w:t>室系列</w:t>
            </w:r>
            <w:proofErr w:type="gramEnd"/>
            <w:r w:rsidRPr="00262891">
              <w:rPr>
                <w:rFonts w:ascii="仿宋_GB2312" w:eastAsia="仿宋_GB2312" w:hAnsi="仿宋" w:cstheme="minorBidi" w:hint="eastAsia"/>
                <w:color w:val="000000"/>
                <w:kern w:val="0"/>
                <w:sz w:val="24"/>
                <w14:ligatures w14:val="standardContextual"/>
              </w:rPr>
              <w:t>活动（二）。</w:t>
            </w:r>
          </w:p>
        </w:tc>
      </w:tr>
      <w:tr w:rsidR="00FD13A9" w:rsidRPr="00295D55" w14:paraId="343BBF12" w14:textId="77777777" w:rsidTr="009D1878">
        <w:trPr>
          <w:trHeight w:val="1145"/>
        </w:trPr>
        <w:tc>
          <w:tcPr>
            <w:tcW w:w="738" w:type="dxa"/>
            <w:vAlign w:val="center"/>
          </w:tcPr>
          <w:p w14:paraId="5DE79C51"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7</w:t>
            </w:r>
          </w:p>
        </w:tc>
        <w:tc>
          <w:tcPr>
            <w:tcW w:w="1701" w:type="dxa"/>
            <w:vAlign w:val="center"/>
          </w:tcPr>
          <w:p w14:paraId="1964C01F"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10.6-10.12</w:t>
            </w:r>
          </w:p>
        </w:tc>
        <w:tc>
          <w:tcPr>
            <w:tcW w:w="2003" w:type="dxa"/>
            <w:vAlign w:val="center"/>
          </w:tcPr>
          <w:p w14:paraId="492B1FEE" w14:textId="77777777" w:rsidR="00FD13A9" w:rsidRPr="00262891" w:rsidRDefault="00320018" w:rsidP="00262891">
            <w:pPr>
              <w:widowControl/>
              <w:numPr>
                <w:ilvl w:val="0"/>
                <w:numId w:val="9"/>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成果交流展示</w:t>
            </w:r>
          </w:p>
          <w:p w14:paraId="1674CFEB" w14:textId="77777777" w:rsidR="00FD13A9" w:rsidRPr="00262891" w:rsidRDefault="00320018" w:rsidP="00262891">
            <w:pPr>
              <w:widowControl/>
              <w:numPr>
                <w:ilvl w:val="0"/>
                <w:numId w:val="9"/>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课程建设</w:t>
            </w:r>
          </w:p>
          <w:p w14:paraId="1A5937C6" w14:textId="77777777" w:rsidR="00FD13A9" w:rsidRPr="00262891" w:rsidRDefault="00320018" w:rsidP="00262891">
            <w:pPr>
              <w:widowControl/>
              <w:numPr>
                <w:ilvl w:val="0"/>
                <w:numId w:val="9"/>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课题研究</w:t>
            </w:r>
          </w:p>
        </w:tc>
        <w:tc>
          <w:tcPr>
            <w:tcW w:w="4507" w:type="dxa"/>
            <w:vAlign w:val="center"/>
          </w:tcPr>
          <w:p w14:paraId="6BBD72C1" w14:textId="2E700F0B"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德育学科：校本德育课程交流展示活动——聚焦德育第一片区。</w:t>
            </w:r>
          </w:p>
          <w:p w14:paraId="5DE84F6C"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心理学科：“双督导”活动走进第二片区；编辑完成《心育月报》22期；全员心理素养提升实</w:t>
            </w:r>
            <w:proofErr w:type="gramStart"/>
            <w:r w:rsidRPr="00262891">
              <w:rPr>
                <w:rFonts w:ascii="仿宋_GB2312" w:eastAsia="仿宋_GB2312" w:hAnsi="仿宋" w:cstheme="minorBidi" w:hint="eastAsia"/>
                <w:color w:val="000000"/>
                <w:kern w:val="0"/>
                <w:sz w:val="24"/>
                <w14:ligatures w14:val="standardContextual"/>
              </w:rPr>
              <w:t>训系列</w:t>
            </w:r>
            <w:proofErr w:type="gramEnd"/>
            <w:r w:rsidRPr="00262891">
              <w:rPr>
                <w:rFonts w:ascii="仿宋_GB2312" w:eastAsia="仿宋_GB2312" w:hAnsi="仿宋" w:cstheme="minorBidi" w:hint="eastAsia"/>
                <w:color w:val="000000"/>
                <w:kern w:val="0"/>
                <w:sz w:val="24"/>
                <w14:ligatures w14:val="standardContextual"/>
              </w:rPr>
              <w:t>活动（三）。</w:t>
            </w:r>
          </w:p>
        </w:tc>
      </w:tr>
      <w:tr w:rsidR="00FD13A9" w:rsidRPr="00295D55" w14:paraId="74D6FEEE" w14:textId="77777777" w:rsidTr="009D1878">
        <w:trPr>
          <w:trHeight w:val="1145"/>
        </w:trPr>
        <w:tc>
          <w:tcPr>
            <w:tcW w:w="738" w:type="dxa"/>
            <w:vAlign w:val="center"/>
          </w:tcPr>
          <w:p w14:paraId="731DF166"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lastRenderedPageBreak/>
              <w:t>8</w:t>
            </w:r>
          </w:p>
        </w:tc>
        <w:tc>
          <w:tcPr>
            <w:tcW w:w="1701" w:type="dxa"/>
            <w:vAlign w:val="center"/>
          </w:tcPr>
          <w:p w14:paraId="5EC2CA6B"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10.13-10.19</w:t>
            </w:r>
          </w:p>
        </w:tc>
        <w:tc>
          <w:tcPr>
            <w:tcW w:w="2003" w:type="dxa"/>
            <w:vAlign w:val="center"/>
          </w:tcPr>
          <w:p w14:paraId="71DC4827" w14:textId="77777777" w:rsidR="00FD13A9" w:rsidRPr="00262891" w:rsidRDefault="00320018" w:rsidP="00262891">
            <w:pPr>
              <w:widowControl/>
              <w:numPr>
                <w:ilvl w:val="0"/>
                <w:numId w:val="10"/>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成果交流展示</w:t>
            </w:r>
          </w:p>
          <w:p w14:paraId="2AC905D7" w14:textId="77777777" w:rsidR="00FD13A9" w:rsidRPr="00262891" w:rsidRDefault="00320018" w:rsidP="00262891">
            <w:pPr>
              <w:widowControl/>
              <w:numPr>
                <w:ilvl w:val="0"/>
                <w:numId w:val="10"/>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课程建设</w:t>
            </w:r>
          </w:p>
          <w:p w14:paraId="7CF1E4BD" w14:textId="77777777" w:rsidR="00FD13A9" w:rsidRPr="00262891" w:rsidRDefault="00320018" w:rsidP="00262891">
            <w:pPr>
              <w:widowControl/>
              <w:numPr>
                <w:ilvl w:val="0"/>
                <w:numId w:val="10"/>
              </w:numPr>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课题研究</w:t>
            </w:r>
          </w:p>
        </w:tc>
        <w:tc>
          <w:tcPr>
            <w:tcW w:w="4507" w:type="dxa"/>
            <w:vAlign w:val="center"/>
          </w:tcPr>
          <w:p w14:paraId="66E12C7B"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德育学科：德育课题研究；开展片区德育、心育常态指导活动（一）；组织教育系统团队干部培训。</w:t>
            </w:r>
          </w:p>
          <w:p w14:paraId="67745468"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心理学科：首都青少年工作和共青团工作研究课题结题；各片区心理健康教育督导活动开展（二）；心理辅导中心例会。</w:t>
            </w:r>
          </w:p>
        </w:tc>
      </w:tr>
      <w:tr w:rsidR="00FD13A9" w:rsidRPr="00295D55" w14:paraId="5FCB0A1F" w14:textId="77777777" w:rsidTr="009D1878">
        <w:trPr>
          <w:trHeight w:val="1145"/>
        </w:trPr>
        <w:tc>
          <w:tcPr>
            <w:tcW w:w="738" w:type="dxa"/>
            <w:vAlign w:val="center"/>
          </w:tcPr>
          <w:p w14:paraId="76FEF8E7"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9</w:t>
            </w:r>
          </w:p>
        </w:tc>
        <w:tc>
          <w:tcPr>
            <w:tcW w:w="1701" w:type="dxa"/>
            <w:vAlign w:val="center"/>
          </w:tcPr>
          <w:p w14:paraId="2E9FAD48"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10.20-10.26</w:t>
            </w:r>
          </w:p>
        </w:tc>
        <w:tc>
          <w:tcPr>
            <w:tcW w:w="2003" w:type="dxa"/>
            <w:vAlign w:val="center"/>
          </w:tcPr>
          <w:p w14:paraId="3EC76445"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1.成果交流展示</w:t>
            </w:r>
          </w:p>
          <w:p w14:paraId="025E7EFD"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2.课程建设</w:t>
            </w:r>
          </w:p>
          <w:p w14:paraId="7E3A742B"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3.课题研究</w:t>
            </w:r>
          </w:p>
        </w:tc>
        <w:tc>
          <w:tcPr>
            <w:tcW w:w="4507" w:type="dxa"/>
            <w:vAlign w:val="center"/>
          </w:tcPr>
          <w:p w14:paraId="238781AC"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德育学科：开展小学成长期班主任研修班第二次培训；举办“北京市初中生道德赋能行动研讨会”。</w:t>
            </w:r>
          </w:p>
          <w:p w14:paraId="20866B31"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心理学科：中、小学心理名师研习</w:t>
            </w:r>
            <w:proofErr w:type="gramStart"/>
            <w:r w:rsidRPr="00262891">
              <w:rPr>
                <w:rFonts w:ascii="仿宋_GB2312" w:eastAsia="仿宋_GB2312" w:hAnsi="仿宋" w:cstheme="minorBidi" w:hint="eastAsia"/>
                <w:color w:val="000000"/>
                <w:kern w:val="0"/>
                <w:sz w:val="24"/>
                <w14:ligatures w14:val="standardContextual"/>
              </w:rPr>
              <w:t>室系列</w:t>
            </w:r>
            <w:proofErr w:type="gramEnd"/>
            <w:r w:rsidRPr="00262891">
              <w:rPr>
                <w:rFonts w:ascii="仿宋_GB2312" w:eastAsia="仿宋_GB2312" w:hAnsi="仿宋" w:cstheme="minorBidi" w:hint="eastAsia"/>
                <w:color w:val="000000"/>
                <w:kern w:val="0"/>
                <w:sz w:val="24"/>
                <w14:ligatures w14:val="standardContextual"/>
              </w:rPr>
              <w:t>活动（三）。</w:t>
            </w:r>
          </w:p>
        </w:tc>
      </w:tr>
      <w:tr w:rsidR="00FD13A9" w:rsidRPr="00295D55" w14:paraId="05539AD4" w14:textId="77777777" w:rsidTr="009D1878">
        <w:trPr>
          <w:trHeight w:val="1145"/>
        </w:trPr>
        <w:tc>
          <w:tcPr>
            <w:tcW w:w="738" w:type="dxa"/>
            <w:vAlign w:val="center"/>
          </w:tcPr>
          <w:p w14:paraId="0B502081"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10</w:t>
            </w:r>
          </w:p>
        </w:tc>
        <w:tc>
          <w:tcPr>
            <w:tcW w:w="1701" w:type="dxa"/>
            <w:vAlign w:val="center"/>
          </w:tcPr>
          <w:p w14:paraId="1BFBB527"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10.27-11.2</w:t>
            </w:r>
          </w:p>
        </w:tc>
        <w:tc>
          <w:tcPr>
            <w:tcW w:w="2003" w:type="dxa"/>
            <w:vAlign w:val="center"/>
          </w:tcPr>
          <w:p w14:paraId="22616D2A" w14:textId="1FAB0805"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研修体系优化</w:t>
            </w:r>
          </w:p>
        </w:tc>
        <w:tc>
          <w:tcPr>
            <w:tcW w:w="4507" w:type="dxa"/>
            <w:vAlign w:val="center"/>
          </w:tcPr>
          <w:p w14:paraId="0EA5AF7D" w14:textId="486A566F"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德育学科：组织通州区小学校级班主任工作室主持人研修班系列活动（</w:t>
            </w:r>
            <w:r w:rsidR="00F66295">
              <w:rPr>
                <w:rFonts w:ascii="仿宋_GB2312" w:eastAsia="仿宋_GB2312" w:hAnsi="仿宋" w:cstheme="minorBidi" w:hint="eastAsia"/>
                <w:color w:val="000000"/>
                <w:kern w:val="0"/>
                <w:sz w:val="24"/>
                <w14:ligatures w14:val="standardContextual"/>
              </w:rPr>
              <w:t>四</w:t>
            </w:r>
            <w:r w:rsidRPr="00262891">
              <w:rPr>
                <w:rFonts w:ascii="仿宋_GB2312" w:eastAsia="仿宋_GB2312" w:hAnsi="仿宋" w:cstheme="minorBidi" w:hint="eastAsia"/>
                <w:color w:val="000000"/>
                <w:kern w:val="0"/>
                <w:sz w:val="24"/>
                <w14:ligatures w14:val="standardContextual"/>
              </w:rPr>
              <w:t>）；组织教育系统团队干部培训。</w:t>
            </w:r>
          </w:p>
          <w:p w14:paraId="054A0FFA"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心理学科：“双督导”活动走进第三片区。</w:t>
            </w:r>
          </w:p>
        </w:tc>
      </w:tr>
      <w:tr w:rsidR="00FD13A9" w:rsidRPr="00295D55" w14:paraId="0B9A5F93" w14:textId="77777777" w:rsidTr="009D1878">
        <w:trPr>
          <w:trHeight w:val="1145"/>
        </w:trPr>
        <w:tc>
          <w:tcPr>
            <w:tcW w:w="738" w:type="dxa"/>
            <w:vAlign w:val="center"/>
          </w:tcPr>
          <w:p w14:paraId="7367628C"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11</w:t>
            </w:r>
          </w:p>
        </w:tc>
        <w:tc>
          <w:tcPr>
            <w:tcW w:w="1701" w:type="dxa"/>
            <w:vAlign w:val="center"/>
          </w:tcPr>
          <w:p w14:paraId="603C8327"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11.3-11.9</w:t>
            </w:r>
          </w:p>
        </w:tc>
        <w:tc>
          <w:tcPr>
            <w:tcW w:w="2003" w:type="dxa"/>
            <w:vAlign w:val="center"/>
          </w:tcPr>
          <w:p w14:paraId="0C805766" w14:textId="72B420CD"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研修体系优化</w:t>
            </w:r>
          </w:p>
        </w:tc>
        <w:tc>
          <w:tcPr>
            <w:tcW w:w="4507" w:type="dxa"/>
            <w:vAlign w:val="center"/>
          </w:tcPr>
          <w:p w14:paraId="32A58A92"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德育学科：德育课题研究；组织十六届“育人杯”成果集中评审；下校开展片区德育、心育融合活动（二）。</w:t>
            </w:r>
          </w:p>
          <w:p w14:paraId="13C1C474"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心理学科：各片区心理健康教育督导活动开展（三）；中小学心理校园行活动。</w:t>
            </w:r>
          </w:p>
        </w:tc>
      </w:tr>
      <w:tr w:rsidR="00FD13A9" w:rsidRPr="00295D55" w14:paraId="2F8A85EF" w14:textId="77777777" w:rsidTr="009D1878">
        <w:trPr>
          <w:trHeight w:val="1145"/>
        </w:trPr>
        <w:tc>
          <w:tcPr>
            <w:tcW w:w="738" w:type="dxa"/>
            <w:vAlign w:val="center"/>
          </w:tcPr>
          <w:p w14:paraId="3C513E2E"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12</w:t>
            </w:r>
          </w:p>
        </w:tc>
        <w:tc>
          <w:tcPr>
            <w:tcW w:w="1701" w:type="dxa"/>
            <w:vAlign w:val="center"/>
          </w:tcPr>
          <w:p w14:paraId="13CB31E5"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11.10-11.16</w:t>
            </w:r>
          </w:p>
        </w:tc>
        <w:tc>
          <w:tcPr>
            <w:tcW w:w="2003" w:type="dxa"/>
            <w:vAlign w:val="center"/>
          </w:tcPr>
          <w:p w14:paraId="7545E718" w14:textId="5C687829"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研修体系优化</w:t>
            </w:r>
          </w:p>
        </w:tc>
        <w:tc>
          <w:tcPr>
            <w:tcW w:w="4507" w:type="dxa"/>
            <w:vAlign w:val="center"/>
          </w:tcPr>
          <w:p w14:paraId="15BF79CF" w14:textId="04F31D31"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德育学科：召开十六届“育人杯”专项成果评审预备会；开展少先队研修主讲课程。</w:t>
            </w:r>
          </w:p>
          <w:p w14:paraId="6DB0B7DD"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心理学科：编辑完成《心育月报》23期；中、小学心理名师研习</w:t>
            </w:r>
            <w:proofErr w:type="gramStart"/>
            <w:r w:rsidRPr="00262891">
              <w:rPr>
                <w:rFonts w:ascii="仿宋_GB2312" w:eastAsia="仿宋_GB2312" w:hAnsi="仿宋" w:cstheme="minorBidi" w:hint="eastAsia"/>
                <w:color w:val="000000"/>
                <w:kern w:val="0"/>
                <w:sz w:val="24"/>
                <w14:ligatures w14:val="standardContextual"/>
              </w:rPr>
              <w:t>室系列</w:t>
            </w:r>
            <w:proofErr w:type="gramEnd"/>
            <w:r w:rsidRPr="00262891">
              <w:rPr>
                <w:rFonts w:ascii="仿宋_GB2312" w:eastAsia="仿宋_GB2312" w:hAnsi="仿宋" w:cstheme="minorBidi" w:hint="eastAsia"/>
                <w:color w:val="000000"/>
                <w:kern w:val="0"/>
                <w:sz w:val="24"/>
                <w14:ligatures w14:val="standardContextual"/>
              </w:rPr>
              <w:t>活动（四）。</w:t>
            </w:r>
          </w:p>
        </w:tc>
      </w:tr>
      <w:tr w:rsidR="00FD13A9" w:rsidRPr="00295D55" w14:paraId="623FD35B" w14:textId="77777777" w:rsidTr="009D1878">
        <w:trPr>
          <w:trHeight w:val="487"/>
        </w:trPr>
        <w:tc>
          <w:tcPr>
            <w:tcW w:w="738" w:type="dxa"/>
            <w:vAlign w:val="center"/>
          </w:tcPr>
          <w:p w14:paraId="7040E3FC"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13</w:t>
            </w:r>
          </w:p>
        </w:tc>
        <w:tc>
          <w:tcPr>
            <w:tcW w:w="1701" w:type="dxa"/>
            <w:vAlign w:val="center"/>
          </w:tcPr>
          <w:p w14:paraId="0477234D"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11.17-11.23</w:t>
            </w:r>
          </w:p>
        </w:tc>
        <w:tc>
          <w:tcPr>
            <w:tcW w:w="2003" w:type="dxa"/>
            <w:vAlign w:val="center"/>
          </w:tcPr>
          <w:p w14:paraId="6991F20C" w14:textId="47B6613D"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研修体系优化</w:t>
            </w:r>
          </w:p>
        </w:tc>
        <w:tc>
          <w:tcPr>
            <w:tcW w:w="4507" w:type="dxa"/>
            <w:vAlign w:val="center"/>
          </w:tcPr>
          <w:p w14:paraId="1EFFB597" w14:textId="5F3F5C22" w:rsidR="00FD13A9" w:rsidRPr="00262891" w:rsidRDefault="000912E7" w:rsidP="00262891">
            <w:pPr>
              <w:widowControl/>
              <w:jc w:val="left"/>
              <w:rPr>
                <w:rFonts w:ascii="仿宋_GB2312" w:eastAsia="仿宋_GB2312" w:hAnsi="仿宋" w:cstheme="minorBidi"/>
                <w:color w:val="000000"/>
                <w:kern w:val="0"/>
                <w:sz w:val="24"/>
                <w14:ligatures w14:val="standardContextual"/>
              </w:rPr>
            </w:pPr>
            <w:r>
              <w:rPr>
                <w:rFonts w:ascii="仿宋_GB2312" w:eastAsia="仿宋_GB2312" w:hAnsi="仿宋" w:cstheme="minorBidi" w:hint="eastAsia"/>
                <w:color w:val="000000"/>
                <w:kern w:val="0"/>
                <w:sz w:val="24"/>
                <w14:ligatures w14:val="standardContextual"/>
              </w:rPr>
              <w:t>德育学科：组织开展通州区小学成长期班主</w:t>
            </w:r>
            <w:r w:rsidR="00320018" w:rsidRPr="00262891">
              <w:rPr>
                <w:rFonts w:ascii="仿宋_GB2312" w:eastAsia="仿宋_GB2312" w:hAnsi="仿宋" w:cstheme="minorBidi" w:hint="eastAsia"/>
                <w:color w:val="000000"/>
                <w:kern w:val="0"/>
                <w:sz w:val="24"/>
                <w14:ligatures w14:val="standardContextual"/>
              </w:rPr>
              <w:t>任研修班第三次培训；围绕中学成长期班主任展示，逐项开展适切精准的培训（一）。</w:t>
            </w:r>
          </w:p>
          <w:p w14:paraId="52E625AA"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心理学科：召开庆祝心理辅导中心成立十周年年会。</w:t>
            </w:r>
          </w:p>
        </w:tc>
      </w:tr>
      <w:tr w:rsidR="00FD13A9" w:rsidRPr="00295D55" w14:paraId="5A3E699D" w14:textId="77777777" w:rsidTr="009D1878">
        <w:trPr>
          <w:trHeight w:val="1145"/>
        </w:trPr>
        <w:tc>
          <w:tcPr>
            <w:tcW w:w="738" w:type="dxa"/>
            <w:vAlign w:val="center"/>
          </w:tcPr>
          <w:p w14:paraId="459C39C7"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14</w:t>
            </w:r>
          </w:p>
        </w:tc>
        <w:tc>
          <w:tcPr>
            <w:tcW w:w="1701" w:type="dxa"/>
            <w:vAlign w:val="center"/>
          </w:tcPr>
          <w:p w14:paraId="15615A77"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11.24-11.30</w:t>
            </w:r>
          </w:p>
        </w:tc>
        <w:tc>
          <w:tcPr>
            <w:tcW w:w="2003" w:type="dxa"/>
            <w:vAlign w:val="center"/>
          </w:tcPr>
          <w:p w14:paraId="52D85288" w14:textId="0129D3DB"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研修体系优化</w:t>
            </w:r>
          </w:p>
        </w:tc>
        <w:tc>
          <w:tcPr>
            <w:tcW w:w="4507" w:type="dxa"/>
            <w:vAlign w:val="center"/>
          </w:tcPr>
          <w:p w14:paraId="4FE31A4D" w14:textId="01D370D3"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德育学科：组织开展通州区小学校级班主任工作室主持人研修班系列活动（</w:t>
            </w:r>
            <w:r w:rsidR="00F66295">
              <w:rPr>
                <w:rFonts w:ascii="仿宋_GB2312" w:eastAsia="仿宋_GB2312" w:hAnsi="仿宋" w:cstheme="minorBidi" w:hint="eastAsia"/>
                <w:color w:val="000000"/>
                <w:kern w:val="0"/>
                <w:sz w:val="24"/>
                <w14:ligatures w14:val="standardContextual"/>
              </w:rPr>
              <w:t>五</w:t>
            </w:r>
            <w:r w:rsidRPr="00262891">
              <w:rPr>
                <w:rFonts w:ascii="仿宋_GB2312" w:eastAsia="仿宋_GB2312" w:hAnsi="仿宋" w:cstheme="minorBidi" w:hint="eastAsia"/>
                <w:color w:val="000000"/>
                <w:kern w:val="0"/>
                <w:sz w:val="24"/>
                <w14:ligatures w14:val="standardContextual"/>
              </w:rPr>
              <w:t>）；组织全区德育干部开展十六届</w:t>
            </w:r>
            <w:proofErr w:type="gramStart"/>
            <w:r w:rsidRPr="00262891">
              <w:rPr>
                <w:rFonts w:ascii="仿宋_GB2312" w:eastAsia="仿宋_GB2312" w:hAnsi="仿宋" w:cstheme="minorBidi" w:hint="eastAsia"/>
                <w:color w:val="000000"/>
                <w:kern w:val="0"/>
                <w:sz w:val="24"/>
                <w14:ligatures w14:val="standardContextual"/>
              </w:rPr>
              <w:t>育人杯</w:t>
            </w:r>
            <w:proofErr w:type="gramEnd"/>
            <w:r w:rsidRPr="00262891">
              <w:rPr>
                <w:rFonts w:ascii="仿宋_GB2312" w:eastAsia="仿宋_GB2312" w:hAnsi="仿宋" w:cstheme="minorBidi" w:hint="eastAsia"/>
                <w:color w:val="000000"/>
                <w:kern w:val="0"/>
                <w:sz w:val="24"/>
                <w14:ligatures w14:val="standardContextual"/>
              </w:rPr>
              <w:t>专项成果评审。</w:t>
            </w:r>
          </w:p>
          <w:p w14:paraId="5674CF38"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lastRenderedPageBreak/>
              <w:t>心理学科：中、小学心理名师研习</w:t>
            </w:r>
            <w:proofErr w:type="gramStart"/>
            <w:r w:rsidRPr="00262891">
              <w:rPr>
                <w:rFonts w:ascii="仿宋_GB2312" w:eastAsia="仿宋_GB2312" w:hAnsi="仿宋" w:cstheme="minorBidi" w:hint="eastAsia"/>
                <w:color w:val="000000"/>
                <w:kern w:val="0"/>
                <w:sz w:val="24"/>
                <w14:ligatures w14:val="standardContextual"/>
              </w:rPr>
              <w:t>室系列</w:t>
            </w:r>
            <w:proofErr w:type="gramEnd"/>
            <w:r w:rsidRPr="00262891">
              <w:rPr>
                <w:rFonts w:ascii="仿宋_GB2312" w:eastAsia="仿宋_GB2312" w:hAnsi="仿宋" w:cstheme="minorBidi" w:hint="eastAsia"/>
                <w:color w:val="000000"/>
                <w:kern w:val="0"/>
                <w:sz w:val="24"/>
                <w14:ligatures w14:val="standardContextual"/>
              </w:rPr>
              <w:t>活动（五）；“双督导”活动走进第四片区。</w:t>
            </w:r>
          </w:p>
        </w:tc>
      </w:tr>
      <w:tr w:rsidR="00FD13A9" w:rsidRPr="00295D55" w14:paraId="6A1D764F" w14:textId="77777777" w:rsidTr="009D1878">
        <w:trPr>
          <w:trHeight w:val="1145"/>
        </w:trPr>
        <w:tc>
          <w:tcPr>
            <w:tcW w:w="738" w:type="dxa"/>
            <w:vAlign w:val="center"/>
          </w:tcPr>
          <w:p w14:paraId="276696CF"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lastRenderedPageBreak/>
              <w:t>15</w:t>
            </w:r>
          </w:p>
        </w:tc>
        <w:tc>
          <w:tcPr>
            <w:tcW w:w="1701" w:type="dxa"/>
            <w:vAlign w:val="center"/>
          </w:tcPr>
          <w:p w14:paraId="25B456D2"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12.1-12.7</w:t>
            </w:r>
          </w:p>
        </w:tc>
        <w:tc>
          <w:tcPr>
            <w:tcW w:w="2003" w:type="dxa"/>
            <w:vAlign w:val="center"/>
          </w:tcPr>
          <w:p w14:paraId="1273850B" w14:textId="0514D8BD"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成果梳理</w:t>
            </w:r>
          </w:p>
        </w:tc>
        <w:tc>
          <w:tcPr>
            <w:tcW w:w="4507" w:type="dxa"/>
            <w:vAlign w:val="center"/>
          </w:tcPr>
          <w:p w14:paraId="74C3A6CC"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德育学科：德育课题研究；围绕中学成长期班主任展示，逐项开展适切精准的培训（二）；开展少先队研修指导课程。</w:t>
            </w:r>
          </w:p>
          <w:p w14:paraId="10E2DBF8"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心理学科：各片区心理健康教育督导活动开展。</w:t>
            </w:r>
          </w:p>
        </w:tc>
      </w:tr>
      <w:tr w:rsidR="00FD13A9" w:rsidRPr="00295D55" w14:paraId="314CD696" w14:textId="77777777" w:rsidTr="009D1878">
        <w:trPr>
          <w:trHeight w:val="1145"/>
        </w:trPr>
        <w:tc>
          <w:tcPr>
            <w:tcW w:w="738" w:type="dxa"/>
            <w:vAlign w:val="center"/>
          </w:tcPr>
          <w:p w14:paraId="07509DE7"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16</w:t>
            </w:r>
          </w:p>
        </w:tc>
        <w:tc>
          <w:tcPr>
            <w:tcW w:w="1701" w:type="dxa"/>
            <w:vAlign w:val="center"/>
          </w:tcPr>
          <w:p w14:paraId="3AC65B4B"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12.8-12.14</w:t>
            </w:r>
          </w:p>
        </w:tc>
        <w:tc>
          <w:tcPr>
            <w:tcW w:w="2003" w:type="dxa"/>
            <w:vAlign w:val="center"/>
          </w:tcPr>
          <w:p w14:paraId="66A924CF" w14:textId="55E23BE6"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成果梳理</w:t>
            </w:r>
          </w:p>
        </w:tc>
        <w:tc>
          <w:tcPr>
            <w:tcW w:w="4507" w:type="dxa"/>
            <w:vAlign w:val="center"/>
          </w:tcPr>
          <w:p w14:paraId="01F60DDE" w14:textId="029F7716"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w:t>
            </w:r>
            <w:r w:rsidR="00F66295">
              <w:rPr>
                <w:rFonts w:ascii="仿宋_GB2312" w:eastAsia="仿宋_GB2312" w:hAnsi="仿宋" w:cstheme="minorBidi" w:hint="eastAsia"/>
                <w:color w:val="000000"/>
                <w:kern w:val="0"/>
                <w:sz w:val="24"/>
                <w14:ligatures w14:val="standardContextual"/>
              </w:rPr>
              <w:t>：</w:t>
            </w:r>
            <w:r w:rsidRPr="00262891">
              <w:rPr>
                <w:rFonts w:ascii="仿宋_GB2312" w:eastAsia="仿宋_GB2312" w:hAnsi="仿宋" w:cstheme="minorBidi" w:hint="eastAsia"/>
                <w:color w:val="000000"/>
                <w:kern w:val="0"/>
                <w:sz w:val="24"/>
                <w14:ligatures w14:val="standardContextual"/>
              </w:rPr>
              <w:t>通州区“职初期”班主任培训总结表彰。</w:t>
            </w:r>
          </w:p>
          <w:p w14:paraId="577EAA01"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心理学科：编辑完成《心育月报》24期；中、小学心理名师研习</w:t>
            </w:r>
            <w:proofErr w:type="gramStart"/>
            <w:r w:rsidRPr="00262891">
              <w:rPr>
                <w:rFonts w:ascii="仿宋_GB2312" w:eastAsia="仿宋_GB2312" w:hAnsi="仿宋" w:cstheme="minorBidi" w:hint="eastAsia"/>
                <w:color w:val="000000"/>
                <w:kern w:val="0"/>
                <w:sz w:val="24"/>
                <w14:ligatures w14:val="standardContextual"/>
              </w:rPr>
              <w:t>室系列</w:t>
            </w:r>
            <w:proofErr w:type="gramEnd"/>
            <w:r w:rsidRPr="00262891">
              <w:rPr>
                <w:rFonts w:ascii="仿宋_GB2312" w:eastAsia="仿宋_GB2312" w:hAnsi="仿宋" w:cstheme="minorBidi" w:hint="eastAsia"/>
                <w:color w:val="000000"/>
                <w:kern w:val="0"/>
                <w:sz w:val="24"/>
                <w14:ligatures w14:val="standardContextual"/>
              </w:rPr>
              <w:t>活动（六）。</w:t>
            </w:r>
          </w:p>
        </w:tc>
      </w:tr>
      <w:tr w:rsidR="00FD13A9" w:rsidRPr="00295D55" w14:paraId="47CEA59E" w14:textId="77777777" w:rsidTr="009D1878">
        <w:trPr>
          <w:trHeight w:val="1145"/>
        </w:trPr>
        <w:tc>
          <w:tcPr>
            <w:tcW w:w="738" w:type="dxa"/>
            <w:vAlign w:val="center"/>
          </w:tcPr>
          <w:p w14:paraId="6BD10A63"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17</w:t>
            </w:r>
          </w:p>
        </w:tc>
        <w:tc>
          <w:tcPr>
            <w:tcW w:w="1701" w:type="dxa"/>
            <w:vAlign w:val="center"/>
          </w:tcPr>
          <w:p w14:paraId="4D886642"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12.15-12.21</w:t>
            </w:r>
          </w:p>
        </w:tc>
        <w:tc>
          <w:tcPr>
            <w:tcW w:w="2003" w:type="dxa"/>
            <w:vAlign w:val="center"/>
          </w:tcPr>
          <w:p w14:paraId="04C7DA35" w14:textId="666443B3"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成果梳理</w:t>
            </w:r>
          </w:p>
        </w:tc>
        <w:tc>
          <w:tcPr>
            <w:tcW w:w="4507" w:type="dxa"/>
            <w:vAlign w:val="center"/>
          </w:tcPr>
          <w:p w14:paraId="020AC9C5"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德育学科：德育课题研究；组织学科组内评审十六届“育人杯”学校德育创新机制、校本一得成果评审；开展“思政+共青团”一体化课程实践活动。</w:t>
            </w:r>
          </w:p>
          <w:p w14:paraId="72EB4BFA"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心理学科：心理辅导中心例会</w:t>
            </w:r>
          </w:p>
        </w:tc>
      </w:tr>
      <w:tr w:rsidR="00FD13A9" w:rsidRPr="00295D55" w14:paraId="3A943615" w14:textId="77777777" w:rsidTr="009D1878">
        <w:trPr>
          <w:trHeight w:val="1145"/>
        </w:trPr>
        <w:tc>
          <w:tcPr>
            <w:tcW w:w="738" w:type="dxa"/>
            <w:vAlign w:val="center"/>
          </w:tcPr>
          <w:p w14:paraId="5DB46940"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18</w:t>
            </w:r>
          </w:p>
        </w:tc>
        <w:tc>
          <w:tcPr>
            <w:tcW w:w="1701" w:type="dxa"/>
            <w:vAlign w:val="center"/>
          </w:tcPr>
          <w:p w14:paraId="6D36A7B2"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12.22-12.28</w:t>
            </w:r>
          </w:p>
        </w:tc>
        <w:tc>
          <w:tcPr>
            <w:tcW w:w="2003" w:type="dxa"/>
            <w:vAlign w:val="center"/>
          </w:tcPr>
          <w:p w14:paraId="64CC43A2" w14:textId="487110A9"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成果梳理</w:t>
            </w:r>
          </w:p>
        </w:tc>
        <w:tc>
          <w:tcPr>
            <w:tcW w:w="4507" w:type="dxa"/>
            <w:vAlign w:val="center"/>
          </w:tcPr>
          <w:p w14:paraId="0B4B9451"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德育学科：组织开展通州区小学成长期班主任研修班第四次培训；围绕中学成长期班主任展示，逐项开展适切精准培训（三）。</w:t>
            </w:r>
          </w:p>
          <w:p w14:paraId="6D85A191" w14:textId="77777777" w:rsidR="00FD13A9" w:rsidRPr="00262891" w:rsidRDefault="00320018" w:rsidP="00262891">
            <w:pPr>
              <w:widowControl/>
              <w:adjustRightInd w:val="0"/>
              <w:snapToGrid w:val="0"/>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心理学科：“双督导”活动走进第五片区；中、小学心理名师研习</w:t>
            </w:r>
            <w:proofErr w:type="gramStart"/>
            <w:r w:rsidRPr="00262891">
              <w:rPr>
                <w:rFonts w:ascii="仿宋_GB2312" w:eastAsia="仿宋_GB2312" w:hAnsi="仿宋" w:cstheme="minorBidi" w:hint="eastAsia"/>
                <w:color w:val="000000"/>
                <w:kern w:val="0"/>
                <w:sz w:val="24"/>
                <w14:ligatures w14:val="standardContextual"/>
              </w:rPr>
              <w:t>室系列</w:t>
            </w:r>
            <w:proofErr w:type="gramEnd"/>
            <w:r w:rsidRPr="00262891">
              <w:rPr>
                <w:rFonts w:ascii="仿宋_GB2312" w:eastAsia="仿宋_GB2312" w:hAnsi="仿宋" w:cstheme="minorBidi" w:hint="eastAsia"/>
                <w:color w:val="000000"/>
                <w:kern w:val="0"/>
                <w:sz w:val="24"/>
                <w14:ligatures w14:val="standardContextual"/>
              </w:rPr>
              <w:t>活动（七）。</w:t>
            </w:r>
          </w:p>
        </w:tc>
      </w:tr>
      <w:tr w:rsidR="00FD13A9" w:rsidRPr="00295D55" w14:paraId="4A95896B" w14:textId="77777777" w:rsidTr="009D1878">
        <w:trPr>
          <w:trHeight w:val="1145"/>
        </w:trPr>
        <w:tc>
          <w:tcPr>
            <w:tcW w:w="738" w:type="dxa"/>
            <w:vAlign w:val="center"/>
          </w:tcPr>
          <w:p w14:paraId="62EB8796"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19</w:t>
            </w:r>
          </w:p>
        </w:tc>
        <w:tc>
          <w:tcPr>
            <w:tcW w:w="1701" w:type="dxa"/>
            <w:vAlign w:val="center"/>
          </w:tcPr>
          <w:p w14:paraId="00BD7C08"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12.29-1.4</w:t>
            </w:r>
          </w:p>
        </w:tc>
        <w:tc>
          <w:tcPr>
            <w:tcW w:w="2003" w:type="dxa"/>
            <w:vAlign w:val="center"/>
          </w:tcPr>
          <w:p w14:paraId="004C0006" w14:textId="2A64935F"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期末工作总结</w:t>
            </w:r>
          </w:p>
        </w:tc>
        <w:tc>
          <w:tcPr>
            <w:tcW w:w="4507" w:type="dxa"/>
            <w:vAlign w:val="center"/>
          </w:tcPr>
          <w:p w14:paraId="7EA993BC" w14:textId="2FD3B868"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德育学科：组织开展通州区小学校级班主任工作室主持人研修班系列活动（</w:t>
            </w:r>
            <w:r w:rsidR="00F66295">
              <w:rPr>
                <w:rFonts w:ascii="仿宋_GB2312" w:eastAsia="仿宋_GB2312" w:hAnsi="仿宋" w:cstheme="minorBidi" w:hint="eastAsia"/>
                <w:color w:val="000000"/>
                <w:kern w:val="0"/>
                <w:sz w:val="24"/>
                <w14:ligatures w14:val="standardContextual"/>
              </w:rPr>
              <w:t>六</w:t>
            </w:r>
            <w:bookmarkStart w:id="3" w:name="_GoBack"/>
            <w:bookmarkEnd w:id="3"/>
            <w:r w:rsidRPr="00262891">
              <w:rPr>
                <w:rFonts w:ascii="仿宋_GB2312" w:eastAsia="仿宋_GB2312" w:hAnsi="仿宋" w:cstheme="minorBidi" w:hint="eastAsia"/>
                <w:color w:val="000000"/>
                <w:kern w:val="0"/>
                <w:sz w:val="24"/>
                <w14:ligatures w14:val="standardContextual"/>
              </w:rPr>
              <w:t>）；第十六届“育人杯”成果总结与公示。</w:t>
            </w:r>
          </w:p>
        </w:tc>
      </w:tr>
      <w:tr w:rsidR="00FD13A9" w:rsidRPr="00295D55" w14:paraId="7264B87B" w14:textId="77777777" w:rsidTr="009D1878">
        <w:trPr>
          <w:trHeight w:val="1145"/>
        </w:trPr>
        <w:tc>
          <w:tcPr>
            <w:tcW w:w="738" w:type="dxa"/>
            <w:vAlign w:val="center"/>
          </w:tcPr>
          <w:p w14:paraId="65C5B472"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20</w:t>
            </w:r>
          </w:p>
        </w:tc>
        <w:tc>
          <w:tcPr>
            <w:tcW w:w="1701" w:type="dxa"/>
            <w:vAlign w:val="center"/>
          </w:tcPr>
          <w:p w14:paraId="6CA86CCD"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1.5-1.11</w:t>
            </w:r>
          </w:p>
        </w:tc>
        <w:tc>
          <w:tcPr>
            <w:tcW w:w="2003" w:type="dxa"/>
            <w:vAlign w:val="center"/>
          </w:tcPr>
          <w:p w14:paraId="1462EA30" w14:textId="77777777" w:rsidR="00FD13A9" w:rsidRPr="00262891" w:rsidRDefault="00320018" w:rsidP="00F66295">
            <w:pPr>
              <w:widowControl/>
              <w:tabs>
                <w:tab w:val="left" w:pos="312"/>
              </w:tabs>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期末工作总结</w:t>
            </w:r>
          </w:p>
        </w:tc>
        <w:tc>
          <w:tcPr>
            <w:tcW w:w="4507" w:type="dxa"/>
            <w:vAlign w:val="center"/>
          </w:tcPr>
          <w:p w14:paraId="31BEF4B4"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德育学科：德育课题研究；筹备中心（分院）第六届学术年会</w:t>
            </w:r>
            <w:proofErr w:type="gramStart"/>
            <w:r w:rsidRPr="00262891">
              <w:rPr>
                <w:rFonts w:ascii="仿宋_GB2312" w:eastAsia="仿宋_GB2312" w:hAnsi="仿宋" w:cstheme="minorBidi" w:hint="eastAsia"/>
                <w:color w:val="000000"/>
                <w:kern w:val="0"/>
                <w:sz w:val="24"/>
                <w14:ligatures w14:val="standardContextual"/>
              </w:rPr>
              <w:t>德育工</w:t>
            </w:r>
            <w:proofErr w:type="gramEnd"/>
            <w:r w:rsidRPr="00262891">
              <w:rPr>
                <w:rFonts w:ascii="仿宋_GB2312" w:eastAsia="仿宋_GB2312" w:hAnsi="仿宋" w:cstheme="minorBidi" w:hint="eastAsia"/>
                <w:color w:val="000000"/>
                <w:kern w:val="0"/>
                <w:sz w:val="24"/>
                <w14:ligatures w14:val="standardContextual"/>
              </w:rPr>
              <w:t>作坊。</w:t>
            </w:r>
          </w:p>
          <w:p w14:paraId="05BE58E3"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心理学科：各片区心理健康教育督导活动开展（四）；编辑完成《心育月报》25期；中、小学心理名师研习</w:t>
            </w:r>
            <w:proofErr w:type="gramStart"/>
            <w:r w:rsidRPr="00262891">
              <w:rPr>
                <w:rFonts w:ascii="仿宋_GB2312" w:eastAsia="仿宋_GB2312" w:hAnsi="仿宋" w:cstheme="minorBidi" w:hint="eastAsia"/>
                <w:color w:val="000000"/>
                <w:kern w:val="0"/>
                <w:sz w:val="24"/>
                <w14:ligatures w14:val="standardContextual"/>
              </w:rPr>
              <w:t>室系列</w:t>
            </w:r>
            <w:proofErr w:type="gramEnd"/>
            <w:r w:rsidRPr="00262891">
              <w:rPr>
                <w:rFonts w:ascii="仿宋_GB2312" w:eastAsia="仿宋_GB2312" w:hAnsi="仿宋" w:cstheme="minorBidi" w:hint="eastAsia"/>
                <w:color w:val="000000"/>
                <w:kern w:val="0"/>
                <w:sz w:val="24"/>
                <w14:ligatures w14:val="standardContextual"/>
              </w:rPr>
              <w:t>活动（八）。</w:t>
            </w:r>
          </w:p>
        </w:tc>
      </w:tr>
      <w:tr w:rsidR="00FD13A9" w:rsidRPr="00295D55" w14:paraId="3A1F9E75" w14:textId="77777777" w:rsidTr="009D1878">
        <w:trPr>
          <w:trHeight w:val="1145"/>
        </w:trPr>
        <w:tc>
          <w:tcPr>
            <w:tcW w:w="738" w:type="dxa"/>
            <w:vAlign w:val="center"/>
          </w:tcPr>
          <w:p w14:paraId="1D06337B"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21</w:t>
            </w:r>
          </w:p>
        </w:tc>
        <w:tc>
          <w:tcPr>
            <w:tcW w:w="1701" w:type="dxa"/>
            <w:vAlign w:val="center"/>
          </w:tcPr>
          <w:p w14:paraId="11F1C5A3"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1.12-1.18</w:t>
            </w:r>
          </w:p>
        </w:tc>
        <w:tc>
          <w:tcPr>
            <w:tcW w:w="2003" w:type="dxa"/>
            <w:vAlign w:val="center"/>
          </w:tcPr>
          <w:p w14:paraId="0337AA6D" w14:textId="71056BCD"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期末工作总结</w:t>
            </w:r>
          </w:p>
        </w:tc>
        <w:tc>
          <w:tcPr>
            <w:tcW w:w="4507" w:type="dxa"/>
            <w:vAlign w:val="center"/>
          </w:tcPr>
          <w:p w14:paraId="0991D185"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期末工作总结。</w:t>
            </w:r>
          </w:p>
        </w:tc>
      </w:tr>
      <w:tr w:rsidR="00FD13A9" w:rsidRPr="00295D55" w14:paraId="2EB867AC" w14:textId="77777777" w:rsidTr="009D1878">
        <w:trPr>
          <w:trHeight w:val="1145"/>
        </w:trPr>
        <w:tc>
          <w:tcPr>
            <w:tcW w:w="738" w:type="dxa"/>
            <w:vAlign w:val="center"/>
          </w:tcPr>
          <w:p w14:paraId="6A0EAF61" w14:textId="77777777" w:rsidR="00FD13A9" w:rsidRPr="00262891" w:rsidRDefault="00320018" w:rsidP="00994C7B">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lastRenderedPageBreak/>
              <w:t>22</w:t>
            </w:r>
          </w:p>
        </w:tc>
        <w:tc>
          <w:tcPr>
            <w:tcW w:w="1701" w:type="dxa"/>
            <w:vAlign w:val="center"/>
          </w:tcPr>
          <w:p w14:paraId="506B18B2" w14:textId="77777777" w:rsidR="00FD13A9" w:rsidRPr="00262891" w:rsidRDefault="00320018" w:rsidP="008C5500">
            <w:pPr>
              <w:widowControl/>
              <w:jc w:val="center"/>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1.19-1.25</w:t>
            </w:r>
          </w:p>
        </w:tc>
        <w:tc>
          <w:tcPr>
            <w:tcW w:w="2003" w:type="dxa"/>
            <w:vAlign w:val="center"/>
          </w:tcPr>
          <w:p w14:paraId="379F3331" w14:textId="713522A3"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新学期计划研讨</w:t>
            </w:r>
          </w:p>
        </w:tc>
        <w:tc>
          <w:tcPr>
            <w:tcW w:w="4507" w:type="dxa"/>
            <w:vAlign w:val="center"/>
          </w:tcPr>
          <w:p w14:paraId="717BA010" w14:textId="77777777" w:rsidR="00FD13A9" w:rsidRPr="00262891" w:rsidRDefault="00320018" w:rsidP="00262891">
            <w:pPr>
              <w:widowControl/>
              <w:jc w:val="left"/>
              <w:rPr>
                <w:rFonts w:ascii="仿宋_GB2312" w:eastAsia="仿宋_GB2312" w:hAnsi="仿宋" w:cstheme="minorBidi"/>
                <w:color w:val="000000"/>
                <w:kern w:val="0"/>
                <w:sz w:val="24"/>
                <w14:ligatures w14:val="standardContextual"/>
              </w:rPr>
            </w:pPr>
            <w:r w:rsidRPr="00262891">
              <w:rPr>
                <w:rFonts w:ascii="仿宋_GB2312" w:eastAsia="仿宋_GB2312" w:hAnsi="仿宋" w:cstheme="minorBidi" w:hint="eastAsia"/>
                <w:color w:val="000000"/>
                <w:kern w:val="0"/>
                <w:sz w:val="24"/>
                <w14:ligatures w14:val="standardContextual"/>
              </w:rPr>
              <w:t>研讨新学期工作计划。</w:t>
            </w:r>
          </w:p>
        </w:tc>
      </w:tr>
    </w:tbl>
    <w:p w14:paraId="736DEDA6" w14:textId="77777777" w:rsidR="00FD13A9" w:rsidRDefault="00320018">
      <w:pPr>
        <w:tabs>
          <w:tab w:val="left" w:pos="900"/>
          <w:tab w:val="left" w:pos="1080"/>
        </w:tabs>
        <w:wordWrap w:val="0"/>
        <w:spacing w:line="560" w:lineRule="exact"/>
        <w:rPr>
          <w:rFonts w:ascii="仿宋_GB2312" w:eastAsia="仿宋_GB2312" w:hAnsi="仿宋"/>
          <w:sz w:val="32"/>
          <w:szCs w:val="32"/>
        </w:rPr>
      </w:pPr>
      <w:r>
        <w:rPr>
          <w:rFonts w:ascii="仿宋_GB2312" w:eastAsia="仿宋_GB2312" w:hAnsi="仿宋" w:hint="eastAsia"/>
          <w:sz w:val="32"/>
          <w:szCs w:val="32"/>
        </w:rPr>
        <w:t xml:space="preserve">   </w:t>
      </w:r>
    </w:p>
    <w:p w14:paraId="5B42F409" w14:textId="77777777" w:rsidR="00FD13A9" w:rsidRDefault="00FD13A9">
      <w:pPr>
        <w:tabs>
          <w:tab w:val="left" w:pos="900"/>
          <w:tab w:val="left" w:pos="1080"/>
        </w:tabs>
        <w:wordWrap w:val="0"/>
        <w:spacing w:line="560" w:lineRule="exact"/>
        <w:rPr>
          <w:rFonts w:ascii="仿宋_GB2312" w:eastAsia="仿宋_GB2312" w:hAnsi="仿宋"/>
          <w:sz w:val="32"/>
          <w:szCs w:val="32"/>
        </w:rPr>
      </w:pPr>
    </w:p>
    <w:p w14:paraId="3298EB7D" w14:textId="77777777" w:rsidR="00FD13A9" w:rsidRPr="00295D55" w:rsidRDefault="00320018" w:rsidP="00295D55">
      <w:pPr>
        <w:tabs>
          <w:tab w:val="left" w:pos="900"/>
          <w:tab w:val="left" w:pos="1080"/>
        </w:tabs>
        <w:spacing w:line="560" w:lineRule="exact"/>
        <w:ind w:right="300" w:firstLineChars="200" w:firstLine="640"/>
        <w:jc w:val="right"/>
        <w:rPr>
          <w:rFonts w:ascii="仿宋_GB2312" w:eastAsia="仿宋_GB2312"/>
          <w:sz w:val="32"/>
          <w:szCs w:val="32"/>
        </w:rPr>
      </w:pPr>
      <w:r w:rsidRPr="00295D55">
        <w:rPr>
          <w:rFonts w:ascii="仿宋_GB2312" w:eastAsia="仿宋_GB2312" w:hint="eastAsia"/>
          <w:sz w:val="32"/>
          <w:szCs w:val="32"/>
        </w:rPr>
        <w:t xml:space="preserve">通州区教师研修中心德育部 </w:t>
      </w:r>
      <w:r w:rsidRPr="00295D55">
        <w:rPr>
          <w:rFonts w:ascii="仿宋_GB2312" w:eastAsia="仿宋_GB2312"/>
          <w:sz w:val="32"/>
          <w:szCs w:val="32"/>
        </w:rPr>
        <w:t xml:space="preserve">   </w:t>
      </w:r>
    </w:p>
    <w:p w14:paraId="2F8EFBAB" w14:textId="77777777" w:rsidR="00FD13A9" w:rsidRPr="00295D55" w:rsidRDefault="00320018" w:rsidP="00295D55">
      <w:pPr>
        <w:tabs>
          <w:tab w:val="left" w:pos="900"/>
          <w:tab w:val="left" w:pos="1080"/>
        </w:tabs>
        <w:spacing w:line="560" w:lineRule="exact"/>
        <w:ind w:right="300" w:firstLineChars="200" w:firstLine="640"/>
        <w:jc w:val="right"/>
        <w:rPr>
          <w:rFonts w:ascii="仿宋_GB2312" w:eastAsia="仿宋_GB2312"/>
          <w:sz w:val="32"/>
          <w:szCs w:val="32"/>
        </w:rPr>
      </w:pPr>
      <w:r w:rsidRPr="00295D55">
        <w:rPr>
          <w:rFonts w:ascii="仿宋_GB2312" w:eastAsia="仿宋_GB2312" w:hint="eastAsia"/>
          <w:sz w:val="32"/>
          <w:szCs w:val="32"/>
        </w:rPr>
        <w:t>202</w:t>
      </w:r>
      <w:r w:rsidRPr="00295D55">
        <w:rPr>
          <w:rFonts w:ascii="仿宋_GB2312" w:eastAsia="仿宋_GB2312"/>
          <w:sz w:val="32"/>
          <w:szCs w:val="32"/>
        </w:rPr>
        <w:t>5</w:t>
      </w:r>
      <w:r w:rsidRPr="00295D55">
        <w:rPr>
          <w:rFonts w:ascii="仿宋_GB2312" w:eastAsia="仿宋_GB2312" w:hint="eastAsia"/>
          <w:sz w:val="32"/>
          <w:szCs w:val="32"/>
        </w:rPr>
        <w:t>年</w:t>
      </w:r>
      <w:r w:rsidR="00295D55">
        <w:rPr>
          <w:rFonts w:ascii="仿宋_GB2312" w:eastAsia="仿宋_GB2312"/>
          <w:sz w:val="32"/>
          <w:szCs w:val="32"/>
        </w:rPr>
        <w:t>8</w:t>
      </w:r>
      <w:r w:rsidRPr="00295D55">
        <w:rPr>
          <w:rFonts w:ascii="仿宋_GB2312" w:eastAsia="仿宋_GB2312" w:hint="eastAsia"/>
          <w:sz w:val="32"/>
          <w:szCs w:val="32"/>
        </w:rPr>
        <w:t>月2</w:t>
      </w:r>
      <w:r w:rsidR="00295D55">
        <w:rPr>
          <w:rFonts w:ascii="仿宋_GB2312" w:eastAsia="仿宋_GB2312"/>
          <w:sz w:val="32"/>
          <w:szCs w:val="32"/>
        </w:rPr>
        <w:t>9</w:t>
      </w:r>
      <w:r w:rsidRPr="00295D55">
        <w:rPr>
          <w:rFonts w:ascii="仿宋_GB2312" w:eastAsia="仿宋_GB2312"/>
          <w:sz w:val="32"/>
          <w:szCs w:val="32"/>
        </w:rPr>
        <w:t>日</w:t>
      </w:r>
    </w:p>
    <w:sectPr w:rsidR="00FD13A9" w:rsidRPr="00295D55">
      <w:footerReference w:type="even" r:id="rId8"/>
      <w:footerReference w:type="default" r:id="rId9"/>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C1655" w14:textId="77777777" w:rsidR="00C36C52" w:rsidRDefault="00C36C52"/>
  </w:endnote>
  <w:endnote w:type="continuationSeparator" w:id="0">
    <w:p w14:paraId="5D44D9B7" w14:textId="77777777" w:rsidR="00C36C52" w:rsidRDefault="00C36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C2F86" w14:textId="77777777" w:rsidR="00FD13A9" w:rsidRDefault="00320018">
    <w:pPr>
      <w:pStyle w:val="a6"/>
      <w:ind w:firstLineChars="50" w:firstLine="140"/>
      <w:rPr>
        <w:rFonts w:ascii="宋体" w:hAnsi="宋体"/>
        <w:sz w:val="28"/>
        <w:szCs w:val="28"/>
      </w:rPr>
    </w:pPr>
    <w:r>
      <w:rPr>
        <w:noProof/>
        <w:sz w:val="28"/>
      </w:rPr>
      <mc:AlternateContent>
        <mc:Choice Requires="wps">
          <w:drawing>
            <wp:anchor distT="0" distB="0" distL="114300" distR="114300" simplePos="0" relativeHeight="251664384" behindDoc="0" locked="0" layoutInCell="1" allowOverlap="1" wp14:anchorId="7849D8D1" wp14:editId="440FB3A6">
              <wp:simplePos x="0" y="0"/>
              <wp:positionH relativeFrom="margin">
                <wp:align>outside</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06BBBFF4" w14:textId="037AFEC0" w:rsidR="00FD13A9" w:rsidRDefault="00320018">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66295">
                            <w:rPr>
                              <w:rFonts w:ascii="宋体" w:hAnsi="宋体" w:cs="宋体"/>
                              <w:noProof/>
                              <w:sz w:val="28"/>
                              <w:szCs w:val="28"/>
                            </w:rPr>
                            <w:t>12</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vert="horz" wrap="none" lIns="0" tIns="0" rIns="0" bIns="0" anchor="t" anchorCtr="0">
                      <a:spAutoFit/>
                    </wps:bodyPr>
                  </wps:wsp>
                </a:graphicData>
              </a:graphic>
            </wp:anchor>
          </w:drawing>
        </mc:Choice>
        <mc:Fallback>
          <w:pict>
            <v:shapetype w14:anchorId="7849D8D1" id="_x0000_t202" coordsize="21600,21600" o:spt="202" path="m,l,21600r21600,l21600,xe">
              <v:stroke joinstyle="miter"/>
              <v:path gradientshapeok="t" o:connecttype="rect"/>
            </v:shapetype>
            <v:shape id="文本框 2" o:spid="_x0000_s1029" type="#_x0000_t202" style="position:absolute;left:0;text-align:left;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JRCM7ssBAABtAwAADgAAAAAAAAAAAAAA&#10;AAAuAgAAZHJzL2Uyb0RvYy54bWxQSwECLQAUAAYACAAAACEADErw7tYAAAAFAQAADwAAAAAAAAAA&#10;AAAAAAAlBAAAZHJzL2Rvd25yZXYueG1sUEsFBgAAAAAEAAQA8wAAACgFAAAAAA==&#10;" filled="f" stroked="f">
              <v:textbox style="mso-fit-shape-to-text:t" inset="0,0,0,0">
                <w:txbxContent>
                  <w:p w14:paraId="06BBBFF4" w14:textId="037AFEC0" w:rsidR="00FD13A9" w:rsidRDefault="00320018">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66295">
                      <w:rPr>
                        <w:rFonts w:ascii="宋体" w:hAnsi="宋体" w:cs="宋体"/>
                        <w:noProof/>
                        <w:sz w:val="28"/>
                        <w:szCs w:val="28"/>
                      </w:rPr>
                      <w:t>12</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p>
  <w:p w14:paraId="0BD7F23D" w14:textId="77777777" w:rsidR="00FD13A9" w:rsidRDefault="00FD13A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B8D9A" w14:textId="77777777" w:rsidR="00FD13A9" w:rsidRDefault="00320018">
    <w:pPr>
      <w:pStyle w:val="a6"/>
      <w:wordWrap w:val="0"/>
      <w:jc w:val="right"/>
      <w:rPr>
        <w:rFonts w:ascii="宋体" w:hAnsi="宋体"/>
        <w:sz w:val="28"/>
        <w:szCs w:val="28"/>
      </w:rPr>
    </w:pPr>
    <w:r>
      <w:rPr>
        <w:noProof/>
        <w:sz w:val="28"/>
      </w:rPr>
      <mc:AlternateContent>
        <mc:Choice Requires="wps">
          <w:drawing>
            <wp:anchor distT="0" distB="0" distL="114300" distR="114300" simplePos="0" relativeHeight="251663360" behindDoc="0" locked="0" layoutInCell="1" allowOverlap="1" wp14:anchorId="296BCC89" wp14:editId="27926675">
              <wp:simplePos x="0" y="0"/>
              <wp:positionH relativeFrom="margin">
                <wp:align>outside</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06173C1" w14:textId="3C9B888A" w:rsidR="00FD13A9" w:rsidRDefault="00320018">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66295">
                            <w:rPr>
                              <w:rFonts w:ascii="宋体" w:hAnsi="宋体" w:cs="宋体"/>
                              <w:noProof/>
                              <w:sz w:val="28"/>
                              <w:szCs w:val="28"/>
                            </w:rPr>
                            <w:t>9</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vert="horz" wrap="none" lIns="0" tIns="0" rIns="0" bIns="0" anchor="t" anchorCtr="0">
                      <a:spAutoFit/>
                    </wps:bodyPr>
                  </wps:wsp>
                </a:graphicData>
              </a:graphic>
            </wp:anchor>
          </w:drawing>
        </mc:Choice>
        <mc:Fallback>
          <w:pict>
            <v:shapetype w14:anchorId="296BCC89" id="_x0000_t202" coordsize="21600,21600" o:spt="202" path="m,l,21600r21600,l21600,xe">
              <v:stroke joinstyle="miter"/>
              <v:path gradientshapeok="t" o:connecttype="rect"/>
            </v:shapetype>
            <v:shape id="文本框 1" o:spid="_x0000_s1030" type="#_x0000_t202" style="position:absolute;left:0;text-align:left;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" filled="f" stroked="f">
              <v:textbox style="mso-fit-shape-to-text:t" inset="0,0,0,0">
                <w:txbxContent>
                  <w:p w14:paraId="306173C1" w14:textId="3C9B888A" w:rsidR="00FD13A9" w:rsidRDefault="00320018">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66295">
                      <w:rPr>
                        <w:rFonts w:ascii="宋体" w:hAnsi="宋体" w:cs="宋体"/>
                        <w:noProof/>
                        <w:sz w:val="28"/>
                        <w:szCs w:val="28"/>
                      </w:rPr>
                      <w:t>9</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r>
      <w:rPr>
        <w:rFonts w:ascii="宋体" w:hAnsi="宋体" w:hint="eastAsia"/>
        <w:sz w:val="28"/>
        <w:szCs w:val="28"/>
      </w:rPr>
      <w:t xml:space="preserve"> </w:t>
    </w:r>
  </w:p>
  <w:p w14:paraId="2E6441E9" w14:textId="77777777" w:rsidR="00FD13A9" w:rsidRDefault="00FD13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9AD5E" w14:textId="77777777" w:rsidR="00C36C52" w:rsidRDefault="00C36C52"/>
  </w:footnote>
  <w:footnote w:type="continuationSeparator" w:id="0">
    <w:p w14:paraId="738E0B86" w14:textId="77777777" w:rsidR="00C36C52" w:rsidRDefault="00C36C5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E7FFA13"/>
    <w:multiLevelType w:val="singleLevel"/>
    <w:tmpl w:val="9E7FFA13"/>
    <w:lvl w:ilvl="0">
      <w:start w:val="1"/>
      <w:numFmt w:val="decimal"/>
      <w:lvlText w:val="%1."/>
      <w:lvlJc w:val="left"/>
      <w:pPr>
        <w:tabs>
          <w:tab w:val="left" w:pos="312"/>
        </w:tabs>
      </w:pPr>
    </w:lvl>
  </w:abstractNum>
  <w:abstractNum w:abstractNumId="1" w15:restartNumberingAfterBreak="0">
    <w:nsid w:val="A9FD8A07"/>
    <w:multiLevelType w:val="singleLevel"/>
    <w:tmpl w:val="A9FD8A07"/>
    <w:lvl w:ilvl="0">
      <w:start w:val="1"/>
      <w:numFmt w:val="decimal"/>
      <w:lvlText w:val="%1."/>
      <w:lvlJc w:val="left"/>
      <w:pPr>
        <w:tabs>
          <w:tab w:val="left" w:pos="312"/>
        </w:tabs>
      </w:pPr>
    </w:lvl>
  </w:abstractNum>
  <w:abstractNum w:abstractNumId="2" w15:restartNumberingAfterBreak="0">
    <w:nsid w:val="BD90786E"/>
    <w:multiLevelType w:val="singleLevel"/>
    <w:tmpl w:val="BD90786E"/>
    <w:lvl w:ilvl="0">
      <w:start w:val="3"/>
      <w:numFmt w:val="decimal"/>
      <w:suff w:val="nothing"/>
      <w:lvlText w:val="%1）"/>
      <w:lvlJc w:val="left"/>
      <w:pPr>
        <w:ind w:left="-10"/>
      </w:pPr>
    </w:lvl>
  </w:abstractNum>
  <w:abstractNum w:abstractNumId="3" w15:restartNumberingAfterBreak="0">
    <w:nsid w:val="BFF552F4"/>
    <w:multiLevelType w:val="singleLevel"/>
    <w:tmpl w:val="BFF552F4"/>
    <w:lvl w:ilvl="0">
      <w:start w:val="1"/>
      <w:numFmt w:val="decimal"/>
      <w:lvlText w:val="%1."/>
      <w:lvlJc w:val="left"/>
      <w:pPr>
        <w:tabs>
          <w:tab w:val="left" w:pos="312"/>
        </w:tabs>
      </w:pPr>
    </w:lvl>
  </w:abstractNum>
  <w:abstractNum w:abstractNumId="4" w15:restartNumberingAfterBreak="0">
    <w:nsid w:val="BFFF965A"/>
    <w:multiLevelType w:val="singleLevel"/>
    <w:tmpl w:val="BFFF965A"/>
    <w:lvl w:ilvl="0">
      <w:start w:val="3"/>
      <w:numFmt w:val="chineseCounting"/>
      <w:suff w:val="nothing"/>
      <w:lvlText w:val="（%1）"/>
      <w:lvlJc w:val="left"/>
      <w:rPr>
        <w:rFonts w:hint="eastAsia"/>
      </w:rPr>
    </w:lvl>
  </w:abstractNum>
  <w:abstractNum w:abstractNumId="5" w15:restartNumberingAfterBreak="0">
    <w:nsid w:val="CEEC0FCF"/>
    <w:multiLevelType w:val="singleLevel"/>
    <w:tmpl w:val="CEEC0FCF"/>
    <w:lvl w:ilvl="0">
      <w:start w:val="1"/>
      <w:numFmt w:val="decimal"/>
      <w:lvlText w:val="%1."/>
      <w:lvlJc w:val="left"/>
      <w:pPr>
        <w:tabs>
          <w:tab w:val="left" w:pos="312"/>
        </w:tabs>
      </w:pPr>
    </w:lvl>
  </w:abstractNum>
  <w:abstractNum w:abstractNumId="6" w15:restartNumberingAfterBreak="0">
    <w:nsid w:val="DB75363F"/>
    <w:multiLevelType w:val="singleLevel"/>
    <w:tmpl w:val="DB75363F"/>
    <w:lvl w:ilvl="0">
      <w:start w:val="1"/>
      <w:numFmt w:val="decimal"/>
      <w:lvlText w:val="%1."/>
      <w:lvlJc w:val="left"/>
      <w:pPr>
        <w:tabs>
          <w:tab w:val="left" w:pos="312"/>
        </w:tabs>
      </w:pPr>
    </w:lvl>
  </w:abstractNum>
  <w:abstractNum w:abstractNumId="7" w15:restartNumberingAfterBreak="0">
    <w:nsid w:val="FEFE977C"/>
    <w:multiLevelType w:val="singleLevel"/>
    <w:tmpl w:val="FEFE977C"/>
    <w:lvl w:ilvl="0">
      <w:start w:val="4"/>
      <w:numFmt w:val="chineseCounting"/>
      <w:suff w:val="nothing"/>
      <w:lvlText w:val="（%1）"/>
      <w:lvlJc w:val="left"/>
      <w:rPr>
        <w:rFonts w:hint="eastAsia"/>
      </w:rPr>
    </w:lvl>
  </w:abstractNum>
  <w:abstractNum w:abstractNumId="8" w15:restartNumberingAfterBreak="0">
    <w:nsid w:val="73F81010"/>
    <w:multiLevelType w:val="singleLevel"/>
    <w:tmpl w:val="73F81010"/>
    <w:lvl w:ilvl="0">
      <w:start w:val="1"/>
      <w:numFmt w:val="decimal"/>
      <w:lvlText w:val="%1."/>
      <w:lvlJc w:val="left"/>
      <w:pPr>
        <w:tabs>
          <w:tab w:val="left" w:pos="312"/>
        </w:tabs>
      </w:pPr>
    </w:lvl>
  </w:abstractNum>
  <w:abstractNum w:abstractNumId="9" w15:restartNumberingAfterBreak="0">
    <w:nsid w:val="7E5FF31A"/>
    <w:multiLevelType w:val="singleLevel"/>
    <w:tmpl w:val="7E5FF31A"/>
    <w:lvl w:ilvl="0">
      <w:start w:val="1"/>
      <w:numFmt w:val="decimal"/>
      <w:lvlText w:val="%1."/>
      <w:lvlJc w:val="left"/>
      <w:pPr>
        <w:tabs>
          <w:tab w:val="left" w:pos="312"/>
        </w:tabs>
      </w:pPr>
    </w:lvl>
  </w:abstractNum>
  <w:abstractNum w:abstractNumId="10" w15:restartNumberingAfterBreak="0">
    <w:nsid w:val="7FDFECE8"/>
    <w:multiLevelType w:val="singleLevel"/>
    <w:tmpl w:val="7FDFECE8"/>
    <w:lvl w:ilvl="0">
      <w:start w:val="1"/>
      <w:numFmt w:val="decimal"/>
      <w:lvlText w:val="%1."/>
      <w:lvlJc w:val="left"/>
      <w:pPr>
        <w:tabs>
          <w:tab w:val="left" w:pos="312"/>
        </w:tabs>
      </w:pPr>
    </w:lvl>
  </w:abstractNum>
  <w:num w:numId="1">
    <w:abstractNumId w:val="2"/>
  </w:num>
  <w:num w:numId="2">
    <w:abstractNumId w:val="4"/>
  </w:num>
  <w:num w:numId="3">
    <w:abstractNumId w:val="7"/>
  </w:num>
  <w:num w:numId="4">
    <w:abstractNumId w:val="1"/>
  </w:num>
  <w:num w:numId="5">
    <w:abstractNumId w:val="10"/>
  </w:num>
  <w:num w:numId="6">
    <w:abstractNumId w:val="9"/>
  </w:num>
  <w:num w:numId="7">
    <w:abstractNumId w:val="8"/>
  </w:num>
  <w:num w:numId="8">
    <w:abstractNumId w:val="3"/>
  </w:num>
  <w:num w:numId="9">
    <w:abstractNumId w:val="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FFEF" w:allStyles="1" w:customStyles="1" w:latentStyles="1" w:stylesInUse="1" w:headingStyles="1" w:numberingStyles="1" w:tableStyles="1" w:directFormattingOnRuns="1" w:directFormattingOnParagraphs="1" w:directFormattingOnNumbering="1" w:directFormattingOnTables="1" w:clearFormatting="1" w:top3HeadingStyles="1" w:visibleStyles="1" w:alternateStyleNames="1"/>
  <w:defaultTabStop w:val="420"/>
  <w:evenAndOddHeaders/>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40E"/>
    <w:rsid w:val="91C70F74"/>
    <w:rsid w:val="9F5AB913"/>
    <w:rsid w:val="ABDA8AC5"/>
    <w:rsid w:val="ABEECD9B"/>
    <w:rsid w:val="B29BAD2E"/>
    <w:rsid w:val="B54B5279"/>
    <w:rsid w:val="B7DB14B9"/>
    <w:rsid w:val="B8CE248C"/>
    <w:rsid w:val="BBBF9374"/>
    <w:rsid w:val="BFCF12FD"/>
    <w:rsid w:val="BFDF8989"/>
    <w:rsid w:val="BFEB984B"/>
    <w:rsid w:val="BFFA1D8F"/>
    <w:rsid w:val="BFFCD258"/>
    <w:rsid w:val="BFFFA280"/>
    <w:rsid w:val="C0FFFC4B"/>
    <w:rsid w:val="CF3D6A8B"/>
    <w:rsid w:val="D6BF7FA3"/>
    <w:rsid w:val="D7CF48E1"/>
    <w:rsid w:val="D9EB8E4E"/>
    <w:rsid w:val="D9FFFEEE"/>
    <w:rsid w:val="E5FFFB1E"/>
    <w:rsid w:val="EBFF038A"/>
    <w:rsid w:val="EDB7F4D9"/>
    <w:rsid w:val="EDDFD3B3"/>
    <w:rsid w:val="EFB38A19"/>
    <w:rsid w:val="EFB504D3"/>
    <w:rsid w:val="F5546120"/>
    <w:rsid w:val="F5FB8237"/>
    <w:rsid w:val="F5FE083F"/>
    <w:rsid w:val="F6DC9B60"/>
    <w:rsid w:val="F7AF83C1"/>
    <w:rsid w:val="F7BD116C"/>
    <w:rsid w:val="F7FF82CE"/>
    <w:rsid w:val="FAF79727"/>
    <w:rsid w:val="FBE7D3F2"/>
    <w:rsid w:val="FBFFB37C"/>
    <w:rsid w:val="FBFFB62B"/>
    <w:rsid w:val="FCF4E30F"/>
    <w:rsid w:val="FDBEDB26"/>
    <w:rsid w:val="FDFE8864"/>
    <w:rsid w:val="FE395179"/>
    <w:rsid w:val="FE596A24"/>
    <w:rsid w:val="FEF7769C"/>
    <w:rsid w:val="FFBF000B"/>
    <w:rsid w:val="FFDBBF47"/>
    <w:rsid w:val="FFDDA9C5"/>
    <w:rsid w:val="FFE5085F"/>
    <w:rsid w:val="FFE58FE3"/>
    <w:rsid w:val="FFEAF13F"/>
    <w:rsid w:val="FFEE400B"/>
    <w:rsid w:val="FFF28F35"/>
    <w:rsid w:val="FFF43703"/>
    <w:rsid w:val="FFF7A8CF"/>
    <w:rsid w:val="FFF7B3CF"/>
    <w:rsid w:val="FFF8694E"/>
    <w:rsid w:val="FFFB68A3"/>
    <w:rsid w:val="FFFE7191"/>
    <w:rsid w:val="FFFEA352"/>
    <w:rsid w:val="00004895"/>
    <w:rsid w:val="000057B6"/>
    <w:rsid w:val="00012182"/>
    <w:rsid w:val="000651C2"/>
    <w:rsid w:val="000912E7"/>
    <w:rsid w:val="0009496B"/>
    <w:rsid w:val="000D6F8F"/>
    <w:rsid w:val="000F59F5"/>
    <w:rsid w:val="000F7615"/>
    <w:rsid w:val="00113A87"/>
    <w:rsid w:val="00122463"/>
    <w:rsid w:val="001365A6"/>
    <w:rsid w:val="0015622B"/>
    <w:rsid w:val="001608DB"/>
    <w:rsid w:val="001621DA"/>
    <w:rsid w:val="0018519E"/>
    <w:rsid w:val="0019289E"/>
    <w:rsid w:val="001B50CD"/>
    <w:rsid w:val="001B5D8D"/>
    <w:rsid w:val="001C481C"/>
    <w:rsid w:val="001D4299"/>
    <w:rsid w:val="001D5E29"/>
    <w:rsid w:val="00210CA3"/>
    <w:rsid w:val="00240633"/>
    <w:rsid w:val="00262891"/>
    <w:rsid w:val="002718C3"/>
    <w:rsid w:val="002803C6"/>
    <w:rsid w:val="00293506"/>
    <w:rsid w:val="00295D55"/>
    <w:rsid w:val="002A6B68"/>
    <w:rsid w:val="002B339B"/>
    <w:rsid w:val="002F6102"/>
    <w:rsid w:val="0030098F"/>
    <w:rsid w:val="00320018"/>
    <w:rsid w:val="00321AAF"/>
    <w:rsid w:val="003442ED"/>
    <w:rsid w:val="00354A5D"/>
    <w:rsid w:val="00377CBA"/>
    <w:rsid w:val="00397978"/>
    <w:rsid w:val="003A36B3"/>
    <w:rsid w:val="003A47C0"/>
    <w:rsid w:val="003B2A82"/>
    <w:rsid w:val="00402316"/>
    <w:rsid w:val="00410A7F"/>
    <w:rsid w:val="00435689"/>
    <w:rsid w:val="004734F1"/>
    <w:rsid w:val="004751D5"/>
    <w:rsid w:val="0048195B"/>
    <w:rsid w:val="004A188A"/>
    <w:rsid w:val="004C2C3A"/>
    <w:rsid w:val="004C4CD6"/>
    <w:rsid w:val="00505E16"/>
    <w:rsid w:val="0051556A"/>
    <w:rsid w:val="0053340E"/>
    <w:rsid w:val="005522A8"/>
    <w:rsid w:val="005726E1"/>
    <w:rsid w:val="00580B98"/>
    <w:rsid w:val="00591DAA"/>
    <w:rsid w:val="005A5422"/>
    <w:rsid w:val="005D4E43"/>
    <w:rsid w:val="005F3B9E"/>
    <w:rsid w:val="00600528"/>
    <w:rsid w:val="00607901"/>
    <w:rsid w:val="0061092C"/>
    <w:rsid w:val="00670ED4"/>
    <w:rsid w:val="00676F04"/>
    <w:rsid w:val="006B3281"/>
    <w:rsid w:val="00702C68"/>
    <w:rsid w:val="00720432"/>
    <w:rsid w:val="00735420"/>
    <w:rsid w:val="007404CC"/>
    <w:rsid w:val="0075123D"/>
    <w:rsid w:val="007524AD"/>
    <w:rsid w:val="00784E24"/>
    <w:rsid w:val="007F1A47"/>
    <w:rsid w:val="007F3F2A"/>
    <w:rsid w:val="008000B0"/>
    <w:rsid w:val="00825BCE"/>
    <w:rsid w:val="00837B5B"/>
    <w:rsid w:val="008555C2"/>
    <w:rsid w:val="00861B66"/>
    <w:rsid w:val="00872A57"/>
    <w:rsid w:val="00886B09"/>
    <w:rsid w:val="00887CC9"/>
    <w:rsid w:val="008900CB"/>
    <w:rsid w:val="00895572"/>
    <w:rsid w:val="008A4350"/>
    <w:rsid w:val="008B2C81"/>
    <w:rsid w:val="008C5500"/>
    <w:rsid w:val="008E681C"/>
    <w:rsid w:val="00903021"/>
    <w:rsid w:val="00920875"/>
    <w:rsid w:val="009340B8"/>
    <w:rsid w:val="00980F12"/>
    <w:rsid w:val="00994C7B"/>
    <w:rsid w:val="009A6E01"/>
    <w:rsid w:val="009B3829"/>
    <w:rsid w:val="009D1878"/>
    <w:rsid w:val="00A12042"/>
    <w:rsid w:val="00A1737A"/>
    <w:rsid w:val="00A72F08"/>
    <w:rsid w:val="00A83832"/>
    <w:rsid w:val="00A85077"/>
    <w:rsid w:val="00A90EC6"/>
    <w:rsid w:val="00AA4B3B"/>
    <w:rsid w:val="00AA7B2B"/>
    <w:rsid w:val="00AB0559"/>
    <w:rsid w:val="00AE7752"/>
    <w:rsid w:val="00AF46DF"/>
    <w:rsid w:val="00AF7822"/>
    <w:rsid w:val="00B02BB7"/>
    <w:rsid w:val="00B82C47"/>
    <w:rsid w:val="00BE15B8"/>
    <w:rsid w:val="00C312A9"/>
    <w:rsid w:val="00C36C52"/>
    <w:rsid w:val="00C415A6"/>
    <w:rsid w:val="00C76839"/>
    <w:rsid w:val="00C93F9C"/>
    <w:rsid w:val="00CD5BB4"/>
    <w:rsid w:val="00CE3F59"/>
    <w:rsid w:val="00CF4B0B"/>
    <w:rsid w:val="00D457D1"/>
    <w:rsid w:val="00D4689E"/>
    <w:rsid w:val="00D5073B"/>
    <w:rsid w:val="00D515A8"/>
    <w:rsid w:val="00DA1148"/>
    <w:rsid w:val="00DD2D7B"/>
    <w:rsid w:val="00DE027B"/>
    <w:rsid w:val="00DF542E"/>
    <w:rsid w:val="00E42D8D"/>
    <w:rsid w:val="00E67B59"/>
    <w:rsid w:val="00E7657D"/>
    <w:rsid w:val="00EB0824"/>
    <w:rsid w:val="00EB0C2A"/>
    <w:rsid w:val="00EE460C"/>
    <w:rsid w:val="00EF780F"/>
    <w:rsid w:val="00F315D4"/>
    <w:rsid w:val="00F318E9"/>
    <w:rsid w:val="00F3738A"/>
    <w:rsid w:val="00F40177"/>
    <w:rsid w:val="00F47772"/>
    <w:rsid w:val="00F66295"/>
    <w:rsid w:val="00F73EF8"/>
    <w:rsid w:val="00FB2103"/>
    <w:rsid w:val="00FD13A9"/>
    <w:rsid w:val="0FF251C7"/>
    <w:rsid w:val="15EF64F1"/>
    <w:rsid w:val="1D9F6673"/>
    <w:rsid w:val="23FD8F5D"/>
    <w:rsid w:val="27739F82"/>
    <w:rsid w:val="27BFCD20"/>
    <w:rsid w:val="2D350A3B"/>
    <w:rsid w:val="3B7F0DAE"/>
    <w:rsid w:val="3DF5B49F"/>
    <w:rsid w:val="3EFF8C55"/>
    <w:rsid w:val="3FB10AF8"/>
    <w:rsid w:val="3FDF13FC"/>
    <w:rsid w:val="3FF7F612"/>
    <w:rsid w:val="4EF72C44"/>
    <w:rsid w:val="4FDF8FAE"/>
    <w:rsid w:val="56EF4606"/>
    <w:rsid w:val="57FFFEBD"/>
    <w:rsid w:val="5BDAD0F4"/>
    <w:rsid w:val="5DDB82F2"/>
    <w:rsid w:val="5F3FB063"/>
    <w:rsid w:val="5F6F22F6"/>
    <w:rsid w:val="5FAB4882"/>
    <w:rsid w:val="5FEFFEAA"/>
    <w:rsid w:val="5FFF4DE6"/>
    <w:rsid w:val="6FBFC4F3"/>
    <w:rsid w:val="6FDC3F20"/>
    <w:rsid w:val="6FFB1E76"/>
    <w:rsid w:val="71BAD262"/>
    <w:rsid w:val="736DD328"/>
    <w:rsid w:val="73DFB298"/>
    <w:rsid w:val="77BEE71E"/>
    <w:rsid w:val="79BB76CC"/>
    <w:rsid w:val="79DD4E15"/>
    <w:rsid w:val="7A98FE6C"/>
    <w:rsid w:val="7AAD2429"/>
    <w:rsid w:val="7CB5FB93"/>
    <w:rsid w:val="7CF38D09"/>
    <w:rsid w:val="7D7AA2DF"/>
    <w:rsid w:val="7DCF445E"/>
    <w:rsid w:val="7DEEC2F8"/>
    <w:rsid w:val="7FB390CC"/>
    <w:rsid w:val="7FEBC84D"/>
    <w:rsid w:val="7FFE0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62E1728"/>
  <w15:docId w15:val="{0BB12ABB-09B9-4543-A14C-9896FD6C0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pPr>
      <w:ind w:leftChars="2500" w:left="100"/>
    </w:pPr>
  </w:style>
  <w:style w:type="paragraph" w:styleId="a5">
    <w:name w:val="Balloon Text"/>
    <w:basedOn w:val="a"/>
    <w:qFormat/>
    <w:rPr>
      <w:sz w:val="18"/>
      <w:szCs w:val="18"/>
    </w:rPr>
  </w:style>
  <w:style w:type="paragraph" w:styleId="a6">
    <w:name w:val="footer"/>
    <w:basedOn w:val="a"/>
    <w:link w:val="a7"/>
    <w:uiPriority w:val="99"/>
    <w:qFormat/>
    <w:pPr>
      <w:tabs>
        <w:tab w:val="center" w:pos="4153"/>
        <w:tab w:val="right" w:pos="8306"/>
      </w:tabs>
      <w:jc w:val="left"/>
    </w:pPr>
    <w:rPr>
      <w:sz w:val="18"/>
      <w:szCs w:val="18"/>
    </w:rPr>
  </w:style>
  <w:style w:type="paragraph" w:styleId="a8">
    <w:name w:val="header"/>
    <w:basedOn w:val="a"/>
    <w:qFormat/>
    <w:pPr>
      <w:pBdr>
        <w:bottom w:val="single" w:sz="6" w:space="1" w:color="000000"/>
      </w:pBdr>
      <w:tabs>
        <w:tab w:val="center" w:pos="4153"/>
        <w:tab w:val="right" w:pos="8306"/>
      </w:tabs>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kern w:val="0"/>
      <w:sz w:val="24"/>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qFormat/>
  </w:style>
  <w:style w:type="character" w:styleId="ac">
    <w:name w:val="Hyperlink"/>
    <w:qFormat/>
    <w:rPr>
      <w:color w:val="0000FF"/>
      <w:u w:val="single"/>
    </w:rPr>
  </w:style>
  <w:style w:type="paragraph" w:customStyle="1" w:styleId="CharCharCharChar">
    <w:name w:val="Char Char Char Char"/>
    <w:basedOn w:val="a"/>
    <w:qFormat/>
  </w:style>
  <w:style w:type="character" w:customStyle="1" w:styleId="a7">
    <w:name w:val="页脚 字符"/>
    <w:link w:val="a6"/>
    <w:uiPriority w:val="99"/>
    <w:qFormat/>
    <w:rPr>
      <w:kern w:val="2"/>
      <w:sz w:val="18"/>
      <w:szCs w:val="18"/>
    </w:rPr>
  </w:style>
  <w:style w:type="paragraph" w:customStyle="1" w:styleId="Char1">
    <w:name w:val="Char1"/>
    <w:basedOn w:val="a"/>
    <w:qFormat/>
  </w:style>
  <w:style w:type="paragraph" w:customStyle="1" w:styleId="p0">
    <w:name w:val="p0"/>
    <w:basedOn w:val="a"/>
    <w:qFormat/>
    <w:pPr>
      <w:widowControl/>
    </w:pPr>
    <w:rPr>
      <w:rFonts w:ascii="Calibri" w:hAnsi="Calibri" w:cs="宋体"/>
      <w:kern w:val="0"/>
      <w:szCs w:val="21"/>
    </w:rPr>
  </w:style>
  <w:style w:type="paragraph" w:styleId="ad">
    <w:name w:val="List Paragraph"/>
    <w:basedOn w:val="a"/>
    <w:uiPriority w:val="34"/>
    <w:qFormat/>
    <w:pPr>
      <w:ind w:firstLineChars="200" w:firstLine="420"/>
    </w:pPr>
    <w:rPr>
      <w:rFonts w:ascii="等线" w:eastAsia="等线" w:hAnsi="等线"/>
      <w:szCs w:val="22"/>
    </w:rPr>
  </w:style>
  <w:style w:type="character" w:customStyle="1" w:styleId="a4">
    <w:name w:val="日期 字符"/>
    <w:link w:val="a3"/>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936</Words>
  <Characters>5337</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12</cp:revision>
  <cp:lastPrinted>2025-02-14T17:54:00Z</cp:lastPrinted>
  <dcterms:created xsi:type="dcterms:W3CDTF">2025-09-02T02:06:00Z</dcterms:created>
  <dcterms:modified xsi:type="dcterms:W3CDTF">2025-09-09T06:07:00Z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eyJoZGlkIjoiMDI2OWFmOTMyZTU4N2FhY2Q3MzM5OTRjZWZlM2IzYWEiLCJ1c2VySWQiOiIzNDgyMTM3MzIifQ==</vt:lpwstr>
  </property>
  <property fmtid="{D5CDD505-2E9C-101B-9397-08002B2CF9AE}" pid="3" name="KSOProductBuildVer">
    <vt:lpwstr>2052-7.5.1.8994</vt:lpwstr>
  </property>
  <property fmtid="{D5CDD505-2E9C-101B-9397-08002B2CF9AE}" pid="4" name="ICV">
    <vt:lpwstr>AA77194D14FF442BACCAF8A1E5E7CBEE_13</vt:lpwstr>
  </property>
</Properties>
</file>