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4F875" w14:textId="77777777" w:rsidR="00964F85" w:rsidRDefault="00964F85" w:rsidP="00A41F9A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/>
          <w:b/>
          <w:noProof/>
          <w:sz w:val="32"/>
          <w:szCs w:val="32"/>
        </w:rPr>
        <w:drawing>
          <wp:inline distT="0" distB="0" distL="0" distR="0" wp14:anchorId="39E9186A" wp14:editId="048C8E96">
            <wp:extent cx="5166360" cy="847725"/>
            <wp:effectExtent l="0" t="0" r="0" b="9525"/>
            <wp:docPr id="1" name="图片 1" descr="C:\Users\yxzx\Desktop\发布会议通知表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xzx\Desktop\发布会议通知表头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36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C6553" w14:textId="77777777" w:rsidR="0061676D" w:rsidRDefault="0061676D" w:rsidP="008146D5">
      <w:pPr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14:paraId="4EC807EA" w14:textId="77777777" w:rsidR="0061676D" w:rsidRDefault="0061676D" w:rsidP="008146D5">
      <w:pPr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14:paraId="6AE48D99" w14:textId="38DD6A78" w:rsidR="007F3F90" w:rsidRPr="003F39E2" w:rsidRDefault="00F72EEF" w:rsidP="008146D5">
      <w:pPr>
        <w:spacing w:line="560" w:lineRule="exact"/>
        <w:jc w:val="center"/>
        <w:rPr>
          <w:rFonts w:ascii="方正小标宋简体" w:eastAsia="方正小标宋简体" w:hAnsi="Times New Roman" w:cs="Times New Roman"/>
          <w:b/>
          <w:sz w:val="44"/>
          <w:szCs w:val="44"/>
        </w:rPr>
      </w:pPr>
      <w:r w:rsidRPr="003F39E2">
        <w:rPr>
          <w:rFonts w:ascii="方正小标宋简体" w:eastAsia="方正小标宋简体" w:hAnsi="Times New Roman" w:cs="Times New Roman" w:hint="eastAsia"/>
          <w:b/>
          <w:sz w:val="44"/>
          <w:szCs w:val="44"/>
        </w:rPr>
        <w:t>关于开展</w:t>
      </w:r>
      <w:r w:rsidR="00C625F0">
        <w:rPr>
          <w:rFonts w:ascii="方正小标宋简体" w:eastAsia="方正小标宋简体" w:hAnsi="Times New Roman" w:cs="Times New Roman" w:hint="eastAsia"/>
          <w:b/>
          <w:sz w:val="44"/>
          <w:szCs w:val="44"/>
        </w:rPr>
        <w:t>2025</w:t>
      </w:r>
      <w:r w:rsidRPr="003F39E2">
        <w:rPr>
          <w:rFonts w:ascii="方正小标宋简体" w:eastAsia="方正小标宋简体" w:hAnsi="Times New Roman" w:cs="Times New Roman" w:hint="eastAsia"/>
          <w:b/>
          <w:sz w:val="44"/>
          <w:szCs w:val="44"/>
        </w:rPr>
        <w:t>年新任教师</w:t>
      </w:r>
      <w:r w:rsidR="00E86FA4">
        <w:rPr>
          <w:rFonts w:ascii="方正小标宋简体" w:eastAsia="方正小标宋简体" w:hAnsi="Times New Roman" w:cs="Times New Roman" w:hint="eastAsia"/>
          <w:b/>
          <w:sz w:val="44"/>
          <w:szCs w:val="44"/>
        </w:rPr>
        <w:t>分学科</w:t>
      </w:r>
      <w:r w:rsidRPr="003F39E2">
        <w:rPr>
          <w:rFonts w:ascii="方正小标宋简体" w:eastAsia="方正小标宋简体" w:hAnsi="Times New Roman" w:cs="Times New Roman" w:hint="eastAsia"/>
          <w:b/>
          <w:sz w:val="44"/>
          <w:szCs w:val="44"/>
        </w:rPr>
        <w:t>培训的通</w:t>
      </w:r>
      <w:r w:rsidR="00E86FA4">
        <w:rPr>
          <w:rFonts w:ascii="方正小标宋简体" w:eastAsia="方正小标宋简体" w:hAnsi="Times New Roman" w:cs="Times New Roman" w:hint="eastAsia"/>
          <w:b/>
          <w:sz w:val="44"/>
          <w:szCs w:val="44"/>
        </w:rPr>
        <w:t xml:space="preserve"> </w:t>
      </w:r>
      <w:r w:rsidRPr="003F39E2">
        <w:rPr>
          <w:rFonts w:ascii="方正小标宋简体" w:eastAsia="方正小标宋简体" w:hAnsi="Times New Roman" w:cs="Times New Roman" w:hint="eastAsia"/>
          <w:b/>
          <w:sz w:val="44"/>
          <w:szCs w:val="44"/>
        </w:rPr>
        <w:t>知</w:t>
      </w:r>
      <w:bookmarkStart w:id="0" w:name="_GoBack"/>
      <w:bookmarkEnd w:id="0"/>
    </w:p>
    <w:p w14:paraId="5D190E82" w14:textId="77777777" w:rsidR="007F3F90" w:rsidRPr="00E86FA4" w:rsidRDefault="007F3F90" w:rsidP="007F3F90">
      <w:pPr>
        <w:spacing w:line="360" w:lineRule="auto"/>
        <w:jc w:val="center"/>
        <w:rPr>
          <w:rFonts w:ascii="黑体" w:eastAsia="黑体" w:hAnsi="黑体"/>
          <w:b/>
          <w:szCs w:val="21"/>
        </w:rPr>
      </w:pPr>
    </w:p>
    <w:p w14:paraId="254E68AB" w14:textId="77777777" w:rsidR="007F3F90" w:rsidRPr="008A75FF" w:rsidRDefault="00DB436A" w:rsidP="00316083">
      <w:pPr>
        <w:spacing w:line="360" w:lineRule="auto"/>
        <w:rPr>
          <w:rFonts w:ascii="黑体" w:eastAsia="黑体" w:hAnsi="黑体"/>
          <w:b/>
          <w:sz w:val="32"/>
          <w:szCs w:val="32"/>
        </w:rPr>
      </w:pPr>
      <w:r w:rsidRPr="00DB436A">
        <w:rPr>
          <w:rFonts w:ascii="仿宋" w:eastAsia="仿宋" w:hAnsi="仿宋" w:hint="eastAsia"/>
          <w:sz w:val="32"/>
          <w:szCs w:val="32"/>
        </w:rPr>
        <w:t>各中小学、幼儿园，职业学校、培智学校：</w:t>
      </w:r>
    </w:p>
    <w:p w14:paraId="4C1240FC" w14:textId="4E5822B0" w:rsidR="00FA44A7" w:rsidRPr="00FA44A7" w:rsidRDefault="00F31C38" w:rsidP="00FA44A7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 w:rsidRPr="00F31C38">
        <w:rPr>
          <w:rFonts w:ascii="仿宋" w:eastAsia="仿宋" w:hAnsi="仿宋" w:hint="eastAsia"/>
          <w:sz w:val="32"/>
          <w:szCs w:val="32"/>
        </w:rPr>
        <w:t>2025年新任教师分学科培训</w:t>
      </w:r>
      <w:r>
        <w:rPr>
          <w:rFonts w:ascii="仿宋" w:eastAsia="仿宋" w:hAnsi="仿宋" w:hint="eastAsia"/>
          <w:sz w:val="32"/>
          <w:szCs w:val="32"/>
        </w:rPr>
        <w:t>由各学科研修员自主安排，</w:t>
      </w:r>
      <w:r w:rsidRPr="00FA44A7">
        <w:rPr>
          <w:rFonts w:ascii="仿宋" w:eastAsia="仿宋" w:hAnsi="仿宋" w:hint="eastAsia"/>
          <w:sz w:val="32"/>
          <w:szCs w:val="32"/>
        </w:rPr>
        <w:t>请各单位</w:t>
      </w:r>
      <w:r>
        <w:rPr>
          <w:rFonts w:ascii="仿宋" w:eastAsia="仿宋" w:hAnsi="仿宋" w:hint="eastAsia"/>
          <w:sz w:val="32"/>
          <w:szCs w:val="32"/>
        </w:rPr>
        <w:t>依据“</w:t>
      </w:r>
      <w:r w:rsidRPr="00F31C38">
        <w:rPr>
          <w:rFonts w:ascii="仿宋" w:eastAsia="仿宋" w:hAnsi="仿宋" w:hint="eastAsia"/>
          <w:sz w:val="32"/>
          <w:szCs w:val="32"/>
        </w:rPr>
        <w:t>通州区2025年新任教师分学科培训安排表</w:t>
      </w:r>
      <w:r>
        <w:rPr>
          <w:rFonts w:ascii="仿宋" w:eastAsia="仿宋" w:hAnsi="仿宋" w:hint="eastAsia"/>
          <w:sz w:val="32"/>
          <w:szCs w:val="32"/>
        </w:rPr>
        <w:t>”（见附件）的安排</w:t>
      </w:r>
      <w:r w:rsidR="001619D2">
        <w:rPr>
          <w:rFonts w:ascii="仿宋" w:eastAsia="仿宋" w:hAnsi="仿宋" w:hint="eastAsia"/>
          <w:sz w:val="32"/>
          <w:szCs w:val="32"/>
        </w:rPr>
        <w:t>，</w:t>
      </w:r>
      <w:r w:rsidR="00FA44A7" w:rsidRPr="00FA44A7">
        <w:rPr>
          <w:rFonts w:ascii="仿宋" w:eastAsia="仿宋" w:hAnsi="仿宋" w:hint="eastAsia"/>
          <w:sz w:val="32"/>
          <w:szCs w:val="32"/>
        </w:rPr>
        <w:t>及时通知</w:t>
      </w:r>
      <w:r w:rsidR="004A59C4">
        <w:rPr>
          <w:rFonts w:ascii="仿宋" w:eastAsia="仿宋" w:hAnsi="仿宋" w:hint="eastAsia"/>
          <w:sz w:val="32"/>
          <w:szCs w:val="32"/>
        </w:rPr>
        <w:t>应参训</w:t>
      </w:r>
      <w:r w:rsidR="00FA44A7" w:rsidRPr="00FA44A7">
        <w:rPr>
          <w:rFonts w:ascii="仿宋" w:eastAsia="仿宋" w:hAnsi="仿宋" w:hint="eastAsia"/>
          <w:sz w:val="32"/>
          <w:szCs w:val="32"/>
        </w:rPr>
        <w:t>新任教师</w:t>
      </w:r>
      <w:r w:rsidR="00FA44A7">
        <w:rPr>
          <w:rFonts w:ascii="仿宋" w:eastAsia="仿宋" w:hAnsi="仿宋" w:hint="eastAsia"/>
          <w:sz w:val="32"/>
          <w:szCs w:val="32"/>
        </w:rPr>
        <w:t>提前安排好时间参加</w:t>
      </w:r>
      <w:r w:rsidR="00FA44A7" w:rsidRPr="00FA44A7">
        <w:rPr>
          <w:rFonts w:ascii="仿宋" w:eastAsia="仿宋" w:hAnsi="仿宋" w:hint="eastAsia"/>
          <w:sz w:val="32"/>
          <w:szCs w:val="32"/>
        </w:rPr>
        <w:t>培训。</w:t>
      </w:r>
    </w:p>
    <w:p w14:paraId="7353EDB8" w14:textId="3F7436FC" w:rsidR="008E2FC7" w:rsidRPr="00F32B38" w:rsidRDefault="00FA44A7" w:rsidP="008E2FC7">
      <w:pPr>
        <w:spacing w:line="520" w:lineRule="exact"/>
        <w:ind w:firstLine="648"/>
        <w:rPr>
          <w:rFonts w:ascii="仿宋" w:eastAsia="仿宋" w:hAnsi="仿宋"/>
          <w:b/>
          <w:sz w:val="32"/>
          <w:szCs w:val="32"/>
        </w:rPr>
      </w:pPr>
      <w:r w:rsidRPr="00F32B38">
        <w:rPr>
          <w:rFonts w:ascii="仿宋" w:eastAsia="仿宋" w:hAnsi="仿宋" w:hint="eastAsia"/>
          <w:b/>
          <w:sz w:val="32"/>
          <w:szCs w:val="32"/>
        </w:rPr>
        <w:t>一、</w:t>
      </w:r>
      <w:r w:rsidR="007326F6">
        <w:rPr>
          <w:rFonts w:ascii="仿宋" w:eastAsia="仿宋" w:hAnsi="仿宋" w:hint="eastAsia"/>
          <w:b/>
          <w:sz w:val="32"/>
          <w:szCs w:val="32"/>
        </w:rPr>
        <w:t>参训人员</w:t>
      </w:r>
    </w:p>
    <w:p w14:paraId="75D39471" w14:textId="3135A379" w:rsidR="00146730" w:rsidRDefault="00C625F0" w:rsidP="008E2FC7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 w:rsidR="001619D2">
        <w:rPr>
          <w:rFonts w:ascii="仿宋" w:eastAsia="仿宋" w:hAnsi="仿宋" w:hint="eastAsia"/>
          <w:sz w:val="32"/>
          <w:szCs w:val="32"/>
        </w:rPr>
        <w:t>通州区教委</w:t>
      </w:r>
      <w:r>
        <w:rPr>
          <w:rFonts w:ascii="仿宋" w:eastAsia="仿宋" w:hAnsi="仿宋" w:hint="eastAsia"/>
          <w:sz w:val="32"/>
          <w:szCs w:val="32"/>
        </w:rPr>
        <w:t>2025</w:t>
      </w:r>
      <w:r w:rsidR="001619D2" w:rsidRPr="001619D2">
        <w:rPr>
          <w:rFonts w:ascii="仿宋" w:eastAsia="仿宋" w:hAnsi="仿宋" w:hint="eastAsia"/>
          <w:sz w:val="32"/>
          <w:szCs w:val="32"/>
        </w:rPr>
        <w:t>年公开招聘</w:t>
      </w:r>
      <w:r w:rsidR="001619D2">
        <w:rPr>
          <w:rFonts w:ascii="仿宋" w:eastAsia="仿宋" w:hAnsi="仿宋" w:hint="eastAsia"/>
          <w:sz w:val="32"/>
          <w:szCs w:val="32"/>
        </w:rPr>
        <w:t>教师和</w:t>
      </w:r>
      <w:r>
        <w:rPr>
          <w:rFonts w:ascii="仿宋" w:eastAsia="仿宋" w:hAnsi="仿宋" w:hint="eastAsia"/>
          <w:sz w:val="32"/>
          <w:szCs w:val="32"/>
        </w:rPr>
        <w:t>2025</w:t>
      </w:r>
      <w:r w:rsidR="001619D2" w:rsidRPr="001619D2">
        <w:rPr>
          <w:rFonts w:ascii="仿宋" w:eastAsia="仿宋" w:hAnsi="仿宋" w:hint="eastAsia"/>
          <w:sz w:val="32"/>
          <w:szCs w:val="32"/>
        </w:rPr>
        <w:t>年社会化招聘</w:t>
      </w:r>
      <w:r w:rsidR="008E2FC7" w:rsidRPr="00FA44A7">
        <w:rPr>
          <w:rFonts w:ascii="仿宋" w:eastAsia="仿宋" w:hAnsi="仿宋" w:hint="eastAsia"/>
          <w:sz w:val="32"/>
          <w:szCs w:val="32"/>
        </w:rPr>
        <w:t>教师</w:t>
      </w:r>
      <w:r w:rsidR="008E2FC7">
        <w:rPr>
          <w:rFonts w:ascii="仿宋" w:eastAsia="仿宋" w:hAnsi="仿宋" w:hint="eastAsia"/>
          <w:sz w:val="32"/>
          <w:szCs w:val="32"/>
        </w:rPr>
        <w:t>。</w:t>
      </w:r>
    </w:p>
    <w:p w14:paraId="68F46457" w14:textId="76A795EC" w:rsidR="00C625F0" w:rsidRDefault="00C625F0" w:rsidP="008E2FC7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因各种原因未参加入职培训、未参加入职考核或考核未通过的</w:t>
      </w:r>
      <w:r w:rsidRPr="00C625F0">
        <w:rPr>
          <w:rFonts w:ascii="仿宋" w:eastAsia="仿宋" w:hAnsi="仿宋" w:hint="eastAsia"/>
          <w:sz w:val="32"/>
          <w:szCs w:val="32"/>
        </w:rPr>
        <w:t>往年</w:t>
      </w:r>
      <w:r>
        <w:rPr>
          <w:rFonts w:ascii="仿宋" w:eastAsia="仿宋" w:hAnsi="仿宋" w:hint="eastAsia"/>
          <w:sz w:val="32"/>
          <w:szCs w:val="32"/>
        </w:rPr>
        <w:t>新教师。</w:t>
      </w:r>
    </w:p>
    <w:p w14:paraId="50F2A2C5" w14:textId="326088BA" w:rsidR="008E2FC7" w:rsidRPr="00FA44A7" w:rsidRDefault="00146730" w:rsidP="008E2FC7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特别提示：</w:t>
      </w:r>
      <w:r w:rsidR="001619D2">
        <w:rPr>
          <w:rFonts w:ascii="仿宋" w:eastAsia="仿宋" w:hAnsi="仿宋" w:hint="eastAsia"/>
          <w:sz w:val="32"/>
          <w:szCs w:val="32"/>
        </w:rPr>
        <w:t>所有</w:t>
      </w:r>
      <w:r w:rsidR="0018579D" w:rsidRPr="0018579D">
        <w:rPr>
          <w:rFonts w:ascii="仿宋" w:eastAsia="仿宋" w:hAnsi="仿宋" w:hint="eastAsia"/>
          <w:sz w:val="32"/>
          <w:szCs w:val="32"/>
        </w:rPr>
        <w:t>通州区教委</w:t>
      </w:r>
      <w:r w:rsidR="00C625F0">
        <w:rPr>
          <w:rFonts w:ascii="仿宋" w:eastAsia="仿宋" w:hAnsi="仿宋" w:hint="eastAsia"/>
          <w:sz w:val="32"/>
          <w:szCs w:val="32"/>
        </w:rPr>
        <w:t>2025</w:t>
      </w:r>
      <w:r w:rsidR="001619D2">
        <w:rPr>
          <w:rFonts w:ascii="仿宋" w:eastAsia="仿宋" w:hAnsi="仿宋" w:hint="eastAsia"/>
          <w:sz w:val="32"/>
          <w:szCs w:val="32"/>
        </w:rPr>
        <w:t>年</w:t>
      </w:r>
      <w:r w:rsidR="001619D2" w:rsidRPr="001619D2">
        <w:rPr>
          <w:rFonts w:ascii="仿宋" w:eastAsia="仿宋" w:hAnsi="仿宋" w:hint="eastAsia"/>
          <w:sz w:val="32"/>
          <w:szCs w:val="32"/>
        </w:rPr>
        <w:t>招聘</w:t>
      </w:r>
      <w:r w:rsidR="0018579D">
        <w:rPr>
          <w:rFonts w:ascii="仿宋" w:eastAsia="仿宋" w:hAnsi="仿宋" w:hint="eastAsia"/>
          <w:sz w:val="32"/>
          <w:szCs w:val="32"/>
        </w:rPr>
        <w:t>人员</w:t>
      </w:r>
      <w:r w:rsidR="00C625F0">
        <w:rPr>
          <w:rFonts w:ascii="仿宋" w:eastAsia="仿宋" w:hAnsi="仿宋" w:hint="eastAsia"/>
          <w:sz w:val="32"/>
          <w:szCs w:val="32"/>
        </w:rPr>
        <w:t>（</w:t>
      </w:r>
      <w:r w:rsidR="00C625F0" w:rsidRPr="001619D2">
        <w:rPr>
          <w:rFonts w:ascii="仿宋" w:eastAsia="仿宋" w:hAnsi="仿宋" w:hint="eastAsia"/>
          <w:sz w:val="32"/>
          <w:szCs w:val="32"/>
        </w:rPr>
        <w:t>公开招聘</w:t>
      </w:r>
      <w:r w:rsidR="00C625F0">
        <w:rPr>
          <w:rFonts w:ascii="仿宋" w:eastAsia="仿宋" w:hAnsi="仿宋" w:hint="eastAsia"/>
          <w:sz w:val="32"/>
          <w:szCs w:val="32"/>
        </w:rPr>
        <w:t>教师和</w:t>
      </w:r>
      <w:r w:rsidR="00C625F0" w:rsidRPr="001619D2">
        <w:rPr>
          <w:rFonts w:ascii="仿宋" w:eastAsia="仿宋" w:hAnsi="仿宋" w:hint="eastAsia"/>
          <w:sz w:val="32"/>
          <w:szCs w:val="32"/>
        </w:rPr>
        <w:t>社会化招聘</w:t>
      </w:r>
      <w:r w:rsidR="00C625F0" w:rsidRPr="00FA44A7">
        <w:rPr>
          <w:rFonts w:ascii="仿宋" w:eastAsia="仿宋" w:hAnsi="仿宋" w:hint="eastAsia"/>
          <w:sz w:val="32"/>
          <w:szCs w:val="32"/>
        </w:rPr>
        <w:t>教师</w:t>
      </w:r>
      <w:r w:rsidR="0018579D">
        <w:rPr>
          <w:rFonts w:ascii="仿宋" w:eastAsia="仿宋" w:hAnsi="仿宋" w:hint="eastAsia"/>
          <w:sz w:val="32"/>
          <w:szCs w:val="32"/>
        </w:rPr>
        <w:t>及各工勤岗位人员</w:t>
      </w:r>
      <w:r w:rsidR="00C625F0">
        <w:rPr>
          <w:rFonts w:ascii="仿宋" w:eastAsia="仿宋" w:hAnsi="仿宋" w:hint="eastAsia"/>
          <w:sz w:val="32"/>
          <w:szCs w:val="32"/>
        </w:rPr>
        <w:t>）</w:t>
      </w:r>
      <w:r w:rsidR="001619D2">
        <w:rPr>
          <w:rFonts w:ascii="仿宋" w:eastAsia="仿宋" w:hAnsi="仿宋" w:hint="eastAsia"/>
          <w:sz w:val="32"/>
          <w:szCs w:val="32"/>
        </w:rPr>
        <w:t>必须参加</w:t>
      </w:r>
      <w:r w:rsidR="00C625F0">
        <w:rPr>
          <w:rFonts w:ascii="仿宋" w:eastAsia="仿宋" w:hAnsi="仿宋" w:hint="eastAsia"/>
          <w:sz w:val="32"/>
          <w:szCs w:val="32"/>
        </w:rPr>
        <w:t>2025</w:t>
      </w:r>
      <w:r w:rsidR="001619D2" w:rsidRPr="001619D2">
        <w:rPr>
          <w:rFonts w:ascii="仿宋" w:eastAsia="仿宋" w:hAnsi="仿宋" w:hint="eastAsia"/>
          <w:sz w:val="32"/>
          <w:szCs w:val="32"/>
        </w:rPr>
        <w:t>年新任教师</w:t>
      </w:r>
      <w:r w:rsidR="00B5730E">
        <w:rPr>
          <w:rFonts w:ascii="仿宋" w:eastAsia="仿宋" w:hAnsi="仿宋" w:hint="eastAsia"/>
          <w:sz w:val="32"/>
          <w:szCs w:val="32"/>
        </w:rPr>
        <w:t>分学科</w:t>
      </w:r>
      <w:r w:rsidR="001619D2" w:rsidRPr="001619D2">
        <w:rPr>
          <w:rFonts w:ascii="仿宋" w:eastAsia="仿宋" w:hAnsi="仿宋" w:hint="eastAsia"/>
          <w:sz w:val="32"/>
          <w:szCs w:val="32"/>
        </w:rPr>
        <w:t>培训</w:t>
      </w:r>
      <w:r w:rsidR="001619D2">
        <w:rPr>
          <w:rFonts w:ascii="仿宋" w:eastAsia="仿宋" w:hAnsi="仿宋" w:hint="eastAsia"/>
          <w:sz w:val="32"/>
          <w:szCs w:val="32"/>
        </w:rPr>
        <w:t>，未参加培训的将不予考核。</w:t>
      </w:r>
    </w:p>
    <w:p w14:paraId="075B32D1" w14:textId="77777777" w:rsidR="008E2FC7" w:rsidRPr="009B67E4" w:rsidRDefault="00C4722D" w:rsidP="008E2FC7">
      <w:pPr>
        <w:spacing w:line="520" w:lineRule="exact"/>
        <w:ind w:firstLine="648"/>
        <w:rPr>
          <w:rFonts w:ascii="仿宋" w:eastAsia="仿宋" w:hAnsi="仿宋"/>
          <w:b/>
          <w:sz w:val="32"/>
          <w:szCs w:val="32"/>
        </w:rPr>
      </w:pPr>
      <w:r w:rsidRPr="009B67E4">
        <w:rPr>
          <w:rFonts w:ascii="仿宋" w:eastAsia="仿宋" w:hAnsi="仿宋" w:hint="eastAsia"/>
          <w:b/>
          <w:sz w:val="32"/>
          <w:szCs w:val="32"/>
        </w:rPr>
        <w:t>二、</w:t>
      </w:r>
      <w:r w:rsidR="008E2FC7" w:rsidRPr="009B67E4">
        <w:rPr>
          <w:rFonts w:ascii="仿宋" w:eastAsia="仿宋" w:hAnsi="仿宋" w:hint="eastAsia"/>
          <w:b/>
          <w:sz w:val="32"/>
          <w:szCs w:val="32"/>
        </w:rPr>
        <w:t>培训安排</w:t>
      </w:r>
    </w:p>
    <w:p w14:paraId="769303CF" w14:textId="059F2D75" w:rsidR="00B61CD0" w:rsidRDefault="00B5730E" w:rsidP="00B61CD0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详见“</w:t>
      </w:r>
      <w:r w:rsidRPr="00B5730E">
        <w:rPr>
          <w:rFonts w:ascii="仿宋" w:eastAsia="仿宋" w:hAnsi="仿宋" w:hint="eastAsia"/>
          <w:sz w:val="32"/>
          <w:szCs w:val="32"/>
        </w:rPr>
        <w:t>通州区2025年新任教师分学科培训安排表</w:t>
      </w:r>
      <w:r>
        <w:rPr>
          <w:rFonts w:ascii="仿宋" w:eastAsia="仿宋" w:hAnsi="仿宋" w:hint="eastAsia"/>
          <w:sz w:val="32"/>
          <w:szCs w:val="32"/>
        </w:rPr>
        <w:t>”</w:t>
      </w:r>
    </w:p>
    <w:p w14:paraId="469FA2EB" w14:textId="7F276259" w:rsidR="00B5730E" w:rsidRDefault="00B5730E" w:rsidP="00B61CD0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重要说明：表中未填报安排的学科（幼儿园教师；高中、初中各学科教师）由学科研修员自主通知，</w:t>
      </w:r>
      <w:r w:rsidRPr="00B5730E">
        <w:rPr>
          <w:rFonts w:ascii="仿宋" w:eastAsia="仿宋" w:hAnsi="仿宋" w:hint="eastAsia"/>
          <w:sz w:val="32"/>
          <w:szCs w:val="32"/>
        </w:rPr>
        <w:t>请各单位新任教师</w:t>
      </w:r>
      <w:r>
        <w:rPr>
          <w:rFonts w:ascii="仿宋" w:eastAsia="仿宋" w:hAnsi="仿宋" w:hint="eastAsia"/>
          <w:sz w:val="32"/>
          <w:szCs w:val="32"/>
        </w:rPr>
        <w:t>接到学科研修员通知后准时参加培训。</w:t>
      </w:r>
    </w:p>
    <w:p w14:paraId="34817A85" w14:textId="6BAF8936" w:rsidR="002B7C82" w:rsidRPr="000348AF" w:rsidRDefault="00B61CD0" w:rsidP="00F95DC4">
      <w:pPr>
        <w:spacing w:line="520" w:lineRule="exact"/>
        <w:ind w:firstLine="648"/>
        <w:rPr>
          <w:rFonts w:ascii="仿宋" w:eastAsia="仿宋" w:hAnsi="仿宋"/>
          <w:b/>
          <w:sz w:val="32"/>
          <w:szCs w:val="32"/>
        </w:rPr>
      </w:pPr>
      <w:r w:rsidRPr="00B61CD0">
        <w:rPr>
          <w:rFonts w:ascii="仿宋" w:eastAsia="仿宋" w:hAnsi="仿宋" w:hint="eastAsia"/>
          <w:b/>
          <w:sz w:val="32"/>
          <w:szCs w:val="32"/>
        </w:rPr>
        <w:t>三、</w:t>
      </w:r>
      <w:r w:rsidR="002B7C82" w:rsidRPr="000348AF">
        <w:rPr>
          <w:rFonts w:ascii="仿宋" w:eastAsia="仿宋" w:hAnsi="仿宋" w:hint="eastAsia"/>
          <w:b/>
          <w:sz w:val="32"/>
          <w:szCs w:val="32"/>
        </w:rPr>
        <w:t>培训要求</w:t>
      </w:r>
    </w:p>
    <w:p w14:paraId="664615CF" w14:textId="2B8C50D3" w:rsidR="00DC4381" w:rsidRDefault="00DC4381" w:rsidP="00DC4381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513159">
        <w:rPr>
          <w:rFonts w:ascii="仿宋" w:eastAsia="仿宋" w:hAnsi="仿宋" w:hint="eastAsia"/>
          <w:sz w:val="32"/>
          <w:szCs w:val="32"/>
        </w:rPr>
        <w:t>分学科培训是新任教师必须参加的培训，记入新任教</w:t>
      </w:r>
      <w:r w:rsidR="00513159">
        <w:rPr>
          <w:rFonts w:ascii="仿宋" w:eastAsia="仿宋" w:hAnsi="仿宋" w:hint="eastAsia"/>
          <w:sz w:val="32"/>
          <w:szCs w:val="32"/>
        </w:rPr>
        <w:lastRenderedPageBreak/>
        <w:t>师考核1</w:t>
      </w:r>
      <w:r w:rsidR="00513159">
        <w:rPr>
          <w:rFonts w:ascii="仿宋" w:eastAsia="仿宋" w:hAnsi="仿宋"/>
          <w:sz w:val="32"/>
          <w:szCs w:val="32"/>
        </w:rPr>
        <w:t>20</w:t>
      </w:r>
      <w:r w:rsidR="00513159">
        <w:rPr>
          <w:rFonts w:ascii="仿宋" w:eastAsia="仿宋" w:hAnsi="仿宋" w:hint="eastAsia"/>
          <w:sz w:val="32"/>
          <w:szCs w:val="32"/>
        </w:rPr>
        <w:t>学时1</w:t>
      </w:r>
      <w:r w:rsidR="00513159">
        <w:rPr>
          <w:rFonts w:ascii="仿宋" w:eastAsia="仿宋" w:hAnsi="仿宋"/>
          <w:sz w:val="32"/>
          <w:szCs w:val="32"/>
        </w:rPr>
        <w:t>2</w:t>
      </w:r>
      <w:r w:rsidR="00513159">
        <w:rPr>
          <w:rFonts w:ascii="仿宋" w:eastAsia="仿宋" w:hAnsi="仿宋" w:hint="eastAsia"/>
          <w:sz w:val="32"/>
          <w:szCs w:val="32"/>
        </w:rPr>
        <w:t>学分，培训内容要记录在“新任教师培训手册”中作为考核依据。</w:t>
      </w:r>
    </w:p>
    <w:p w14:paraId="3412A09F" w14:textId="498FDCA4" w:rsidR="00DC4381" w:rsidRDefault="00DC4381" w:rsidP="00DC4381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2.因病因事不能参加</w:t>
      </w:r>
      <w:r w:rsidR="00513159">
        <w:rPr>
          <w:rFonts w:ascii="仿宋" w:eastAsia="仿宋" w:hAnsi="仿宋" w:hint="eastAsia"/>
          <w:sz w:val="32"/>
          <w:szCs w:val="32"/>
        </w:rPr>
        <w:t>研修员安排的分学科</w:t>
      </w:r>
      <w:r>
        <w:rPr>
          <w:rFonts w:ascii="仿宋" w:eastAsia="仿宋" w:hAnsi="仿宋" w:hint="eastAsia"/>
          <w:sz w:val="32"/>
          <w:szCs w:val="32"/>
        </w:rPr>
        <w:t>培训的教师</w:t>
      </w:r>
      <w:r w:rsidR="00513159">
        <w:rPr>
          <w:rFonts w:ascii="仿宋" w:eastAsia="仿宋" w:hAnsi="仿宋" w:hint="eastAsia"/>
          <w:sz w:val="32"/>
          <w:szCs w:val="32"/>
        </w:rPr>
        <w:t>要向学科研修员及时说明情况，并与研修员协商完成补学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2F106555" w14:textId="0E38FA85" w:rsidR="00F465CF" w:rsidRPr="00F465CF" w:rsidRDefault="00F465CF" w:rsidP="00DC4381">
      <w:pPr>
        <w:spacing w:line="520" w:lineRule="exact"/>
        <w:ind w:firstLine="648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.按实际任教学科参加</w:t>
      </w:r>
      <w:r w:rsidR="004D7E7E">
        <w:rPr>
          <w:rFonts w:ascii="仿宋" w:eastAsia="仿宋" w:hAnsi="仿宋" w:hint="eastAsia"/>
          <w:sz w:val="32"/>
          <w:szCs w:val="32"/>
        </w:rPr>
        <w:t>相应</w:t>
      </w:r>
      <w:r>
        <w:rPr>
          <w:rFonts w:ascii="仿宋" w:eastAsia="仿宋" w:hAnsi="仿宋" w:hint="eastAsia"/>
          <w:sz w:val="32"/>
          <w:szCs w:val="32"/>
        </w:rPr>
        <w:t>学科培训。</w:t>
      </w:r>
    </w:p>
    <w:p w14:paraId="0F7C6377" w14:textId="77777777" w:rsidR="0040373C" w:rsidRDefault="0040373C" w:rsidP="00F95DC4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</w:p>
    <w:p w14:paraId="4C2D5412" w14:textId="77777777" w:rsidR="00E814D0" w:rsidRPr="00E814D0" w:rsidRDefault="00E814D0" w:rsidP="00F95DC4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</w:p>
    <w:p w14:paraId="5A357D25" w14:textId="74B63061" w:rsidR="002B7C82" w:rsidRPr="00A42268" w:rsidRDefault="008D2E69" w:rsidP="006571AB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  <w:r w:rsidRPr="002B7C82">
        <w:rPr>
          <w:rFonts w:ascii="仿宋" w:eastAsia="仿宋" w:hAnsi="仿宋" w:hint="eastAsia"/>
          <w:sz w:val="32"/>
          <w:szCs w:val="32"/>
        </w:rPr>
        <w:t>附件</w:t>
      </w:r>
      <w:r w:rsidR="00180D87">
        <w:rPr>
          <w:rFonts w:ascii="仿宋" w:eastAsia="仿宋" w:hAnsi="仿宋" w:hint="eastAsia"/>
          <w:sz w:val="32"/>
          <w:szCs w:val="32"/>
        </w:rPr>
        <w:t>：</w:t>
      </w:r>
      <w:r w:rsidR="00513159" w:rsidRPr="00F31C38">
        <w:rPr>
          <w:rFonts w:ascii="仿宋" w:eastAsia="仿宋" w:hAnsi="仿宋" w:hint="eastAsia"/>
          <w:sz w:val="32"/>
          <w:szCs w:val="32"/>
        </w:rPr>
        <w:t>通州区2025年新任教师分学科培训安排表</w:t>
      </w:r>
    </w:p>
    <w:p w14:paraId="510EE74E" w14:textId="77777777" w:rsidR="00DC4381" w:rsidRPr="00444818" w:rsidRDefault="00DC4381" w:rsidP="00F95DC4">
      <w:pPr>
        <w:spacing w:line="520" w:lineRule="exact"/>
        <w:ind w:firstLine="648"/>
        <w:rPr>
          <w:rFonts w:ascii="仿宋" w:eastAsia="仿宋" w:hAnsi="仿宋"/>
          <w:sz w:val="32"/>
          <w:szCs w:val="32"/>
        </w:rPr>
      </w:pPr>
    </w:p>
    <w:p w14:paraId="43CC86A2" w14:textId="77777777" w:rsidR="007F3F90" w:rsidRPr="00A97B78" w:rsidRDefault="007F3F90" w:rsidP="007F3F90">
      <w:pPr>
        <w:spacing w:line="520" w:lineRule="exact"/>
        <w:ind w:firstLineChars="1150" w:firstLine="3680"/>
        <w:rPr>
          <w:rFonts w:ascii="仿宋" w:eastAsia="仿宋" w:hAnsi="仿宋"/>
          <w:sz w:val="32"/>
          <w:szCs w:val="32"/>
        </w:rPr>
      </w:pPr>
      <w:r w:rsidRPr="00A97B78">
        <w:rPr>
          <w:rFonts w:ascii="仿宋" w:eastAsia="仿宋" w:hAnsi="仿宋" w:hint="eastAsia"/>
          <w:sz w:val="32"/>
          <w:szCs w:val="32"/>
        </w:rPr>
        <w:t xml:space="preserve">       通州区教师研修中心</w:t>
      </w:r>
    </w:p>
    <w:p w14:paraId="1855D2E4" w14:textId="77777777" w:rsidR="007F3F90" w:rsidRPr="00A97B78" w:rsidRDefault="007F3F90" w:rsidP="007F3F90">
      <w:pPr>
        <w:spacing w:line="520" w:lineRule="exact"/>
        <w:ind w:firstLineChars="1800" w:firstLine="5760"/>
        <w:rPr>
          <w:rFonts w:ascii="仿宋" w:eastAsia="仿宋" w:hAnsi="仿宋"/>
          <w:sz w:val="32"/>
          <w:szCs w:val="32"/>
        </w:rPr>
      </w:pPr>
      <w:r w:rsidRPr="00A97B78">
        <w:rPr>
          <w:rFonts w:ascii="仿宋" w:eastAsia="仿宋" w:hAnsi="仿宋" w:hint="eastAsia"/>
          <w:sz w:val="32"/>
          <w:szCs w:val="32"/>
        </w:rPr>
        <w:t>师训部</w:t>
      </w:r>
    </w:p>
    <w:p w14:paraId="2F8826BB" w14:textId="792B78C7" w:rsidR="007F3F90" w:rsidRDefault="007F3F90" w:rsidP="008B3490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97B78">
        <w:rPr>
          <w:rFonts w:ascii="仿宋" w:eastAsia="仿宋" w:hAnsi="仿宋" w:hint="eastAsia"/>
          <w:sz w:val="32"/>
          <w:szCs w:val="32"/>
        </w:rPr>
        <w:t xml:space="preserve">                            </w:t>
      </w:r>
      <w:r w:rsidR="00C625F0">
        <w:rPr>
          <w:rFonts w:ascii="仿宋" w:eastAsia="仿宋" w:hAnsi="仿宋" w:hint="eastAsia"/>
          <w:sz w:val="32"/>
          <w:szCs w:val="32"/>
        </w:rPr>
        <w:t>2025</w:t>
      </w:r>
      <w:r w:rsidRPr="00A97B78">
        <w:rPr>
          <w:rFonts w:ascii="仿宋" w:eastAsia="仿宋" w:hAnsi="仿宋" w:hint="eastAsia"/>
          <w:sz w:val="32"/>
          <w:szCs w:val="32"/>
        </w:rPr>
        <w:t>年</w:t>
      </w:r>
      <w:r w:rsidR="00513159">
        <w:rPr>
          <w:rFonts w:ascii="仿宋" w:eastAsia="仿宋" w:hAnsi="仿宋"/>
          <w:sz w:val="32"/>
          <w:szCs w:val="32"/>
        </w:rPr>
        <w:t>9</w:t>
      </w:r>
      <w:r w:rsidRPr="00A97B78">
        <w:rPr>
          <w:rFonts w:ascii="仿宋" w:eastAsia="仿宋" w:hAnsi="仿宋" w:hint="eastAsia"/>
          <w:sz w:val="32"/>
          <w:szCs w:val="32"/>
        </w:rPr>
        <w:t>月</w:t>
      </w:r>
      <w:r w:rsidR="005005AA">
        <w:rPr>
          <w:rFonts w:ascii="仿宋" w:eastAsia="仿宋" w:hAnsi="仿宋"/>
          <w:sz w:val="32"/>
          <w:szCs w:val="32"/>
        </w:rPr>
        <w:t>8</w:t>
      </w:r>
      <w:r w:rsidRPr="00A97B78">
        <w:rPr>
          <w:rFonts w:ascii="仿宋" w:eastAsia="仿宋" w:hAnsi="仿宋" w:hint="eastAsia"/>
          <w:sz w:val="32"/>
          <w:szCs w:val="32"/>
        </w:rPr>
        <w:t>日</w:t>
      </w:r>
    </w:p>
    <w:p w14:paraId="5D39108C" w14:textId="77777777" w:rsidR="008D2E69" w:rsidRDefault="008D2E69" w:rsidP="008B3490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1542ACBA" w14:textId="77777777" w:rsidR="008D6537" w:rsidRDefault="00670C2B" w:rsidP="001B283E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( </w:t>
      </w:r>
      <w:r w:rsidRPr="00A97B78">
        <w:rPr>
          <w:rFonts w:ascii="仿宋" w:eastAsia="仿宋" w:hAnsi="仿宋" w:hint="eastAsia"/>
          <w:sz w:val="32"/>
          <w:szCs w:val="32"/>
        </w:rPr>
        <w:t xml:space="preserve">联系人：董立生   </w:t>
      </w:r>
      <w:r w:rsidR="00B938DA" w:rsidRPr="00B938DA">
        <w:rPr>
          <w:rFonts w:ascii="仿宋" w:eastAsia="仿宋" w:hAnsi="仿宋" w:hint="eastAsia"/>
          <w:sz w:val="32"/>
          <w:szCs w:val="32"/>
        </w:rPr>
        <w:t>联系电话：</w:t>
      </w:r>
      <w:r w:rsidRPr="00A97B78">
        <w:rPr>
          <w:rFonts w:ascii="仿宋" w:eastAsia="仿宋" w:hAnsi="仿宋" w:hint="eastAsia"/>
          <w:sz w:val="32"/>
          <w:szCs w:val="32"/>
        </w:rPr>
        <w:t>52113013</w:t>
      </w:r>
      <w:r>
        <w:rPr>
          <w:rFonts w:ascii="仿宋" w:eastAsia="仿宋" w:hAnsi="仿宋" w:hint="eastAsia"/>
          <w:sz w:val="32"/>
          <w:szCs w:val="32"/>
        </w:rPr>
        <w:t xml:space="preserve">) </w:t>
      </w:r>
    </w:p>
    <w:p w14:paraId="48D51C20" w14:textId="77777777" w:rsidR="005E7F52" w:rsidRDefault="005E7F52" w:rsidP="001B283E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77D0D63A" w14:textId="77777777" w:rsidR="005E7F52" w:rsidRDefault="005E7F52" w:rsidP="001B283E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14C1A75A" w14:textId="77777777" w:rsidR="005E7F52" w:rsidRDefault="005E7F52" w:rsidP="001B283E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36BCF9C0" w14:textId="77777777" w:rsidR="005E7F52" w:rsidRDefault="005E7F52" w:rsidP="001B283E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681FC3EB" w14:textId="77777777" w:rsidR="005E7F52" w:rsidRDefault="005E7F52" w:rsidP="001B283E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52F4A361" w14:textId="77777777" w:rsidR="005E7F52" w:rsidRDefault="005E7F52" w:rsidP="001B283E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5F482CA3" w14:textId="77777777" w:rsidR="005E7F52" w:rsidRDefault="005E7F52" w:rsidP="001B283E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6C8C5EC8" w14:textId="77777777" w:rsidR="005E7F52" w:rsidRDefault="005E7F52" w:rsidP="001B283E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55728F7B" w14:textId="77777777" w:rsidR="005E7F52" w:rsidRDefault="005E7F52" w:rsidP="001B283E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79200DE7" w14:textId="77777777" w:rsidR="005E7F52" w:rsidRDefault="005E7F52" w:rsidP="001B283E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4A3302B6" w14:textId="77777777" w:rsidR="005E7F52" w:rsidRDefault="005E7F52" w:rsidP="001B283E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2CB3DDCE" w14:textId="77777777" w:rsidR="005B4AE4" w:rsidRPr="005A3B1B" w:rsidRDefault="005B4AE4" w:rsidP="009D1CD5">
      <w:pPr>
        <w:jc w:val="center"/>
        <w:rPr>
          <w:rFonts w:ascii="仿宋" w:eastAsia="仿宋" w:hAnsi="仿宋"/>
          <w:sz w:val="32"/>
          <w:szCs w:val="32"/>
        </w:rPr>
      </w:pPr>
    </w:p>
    <w:sectPr w:rsidR="005B4AE4" w:rsidRPr="005A3B1B" w:rsidSect="00CC0AA0">
      <w:pgSz w:w="11906" w:h="16838"/>
      <w:pgMar w:top="1134" w:right="1797" w:bottom="56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A96DC" w14:textId="77777777" w:rsidR="00301695" w:rsidRDefault="00301695" w:rsidP="0094205E">
      <w:r>
        <w:separator/>
      </w:r>
    </w:p>
  </w:endnote>
  <w:endnote w:type="continuationSeparator" w:id="0">
    <w:p w14:paraId="62A69623" w14:textId="77777777" w:rsidR="00301695" w:rsidRDefault="00301695" w:rsidP="00942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E5A3A" w14:textId="77777777" w:rsidR="00301695" w:rsidRDefault="00301695" w:rsidP="0094205E">
      <w:r>
        <w:separator/>
      </w:r>
    </w:p>
  </w:footnote>
  <w:footnote w:type="continuationSeparator" w:id="0">
    <w:p w14:paraId="2BE82E06" w14:textId="77777777" w:rsidR="00301695" w:rsidRDefault="00301695" w:rsidP="00942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54BD0"/>
    <w:multiLevelType w:val="hybridMultilevel"/>
    <w:tmpl w:val="7FBCDD82"/>
    <w:lvl w:ilvl="0" w:tplc="AF6E916C">
      <w:start w:val="1"/>
      <w:numFmt w:val="decimal"/>
      <w:lvlText w:val="%1."/>
      <w:lvlJc w:val="left"/>
      <w:pPr>
        <w:ind w:left="999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4" w:hanging="420"/>
      </w:pPr>
    </w:lvl>
    <w:lvl w:ilvl="2" w:tplc="0409001B" w:tentative="1">
      <w:start w:val="1"/>
      <w:numFmt w:val="lowerRoman"/>
      <w:lvlText w:val="%3."/>
      <w:lvlJc w:val="righ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9" w:tentative="1">
      <w:start w:val="1"/>
      <w:numFmt w:val="lowerLetter"/>
      <w:lvlText w:val="%5)"/>
      <w:lvlJc w:val="left"/>
      <w:pPr>
        <w:ind w:left="2694" w:hanging="420"/>
      </w:pPr>
    </w:lvl>
    <w:lvl w:ilvl="5" w:tplc="0409001B" w:tentative="1">
      <w:start w:val="1"/>
      <w:numFmt w:val="lowerRoman"/>
      <w:lvlText w:val="%6."/>
      <w:lvlJc w:val="righ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9" w:tentative="1">
      <w:start w:val="1"/>
      <w:numFmt w:val="lowerLetter"/>
      <w:lvlText w:val="%8)"/>
      <w:lvlJc w:val="left"/>
      <w:pPr>
        <w:ind w:left="3954" w:hanging="420"/>
      </w:pPr>
    </w:lvl>
    <w:lvl w:ilvl="8" w:tplc="0409001B" w:tentative="1">
      <w:start w:val="1"/>
      <w:numFmt w:val="lowerRoman"/>
      <w:lvlText w:val="%9."/>
      <w:lvlJc w:val="right"/>
      <w:pPr>
        <w:ind w:left="4374" w:hanging="420"/>
      </w:pPr>
    </w:lvl>
  </w:abstractNum>
  <w:abstractNum w:abstractNumId="1" w15:restartNumberingAfterBreak="0">
    <w:nsid w:val="199F1826"/>
    <w:multiLevelType w:val="hybridMultilevel"/>
    <w:tmpl w:val="57EECAE0"/>
    <w:lvl w:ilvl="0" w:tplc="7338B154">
      <w:start w:val="1"/>
      <w:numFmt w:val="decimal"/>
      <w:lvlText w:val="%1."/>
      <w:lvlJc w:val="left"/>
      <w:pPr>
        <w:ind w:left="95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4" w:hanging="420"/>
      </w:pPr>
    </w:lvl>
    <w:lvl w:ilvl="2" w:tplc="0409001B" w:tentative="1">
      <w:start w:val="1"/>
      <w:numFmt w:val="lowerRoman"/>
      <w:lvlText w:val="%3."/>
      <w:lvlJc w:val="righ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9" w:tentative="1">
      <w:start w:val="1"/>
      <w:numFmt w:val="lowerLetter"/>
      <w:lvlText w:val="%5)"/>
      <w:lvlJc w:val="left"/>
      <w:pPr>
        <w:ind w:left="2694" w:hanging="420"/>
      </w:pPr>
    </w:lvl>
    <w:lvl w:ilvl="5" w:tplc="0409001B" w:tentative="1">
      <w:start w:val="1"/>
      <w:numFmt w:val="lowerRoman"/>
      <w:lvlText w:val="%6."/>
      <w:lvlJc w:val="righ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9" w:tentative="1">
      <w:start w:val="1"/>
      <w:numFmt w:val="lowerLetter"/>
      <w:lvlText w:val="%8)"/>
      <w:lvlJc w:val="left"/>
      <w:pPr>
        <w:ind w:left="3954" w:hanging="420"/>
      </w:pPr>
    </w:lvl>
    <w:lvl w:ilvl="8" w:tplc="0409001B" w:tentative="1">
      <w:start w:val="1"/>
      <w:numFmt w:val="lowerRoman"/>
      <w:lvlText w:val="%9."/>
      <w:lvlJc w:val="right"/>
      <w:pPr>
        <w:ind w:left="4374" w:hanging="420"/>
      </w:pPr>
    </w:lvl>
  </w:abstractNum>
  <w:abstractNum w:abstractNumId="2" w15:restartNumberingAfterBreak="0">
    <w:nsid w:val="1ACF3F29"/>
    <w:multiLevelType w:val="hybridMultilevel"/>
    <w:tmpl w:val="AA3A22F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4AD3836"/>
    <w:multiLevelType w:val="hybridMultilevel"/>
    <w:tmpl w:val="4C62DDB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33686D89"/>
    <w:multiLevelType w:val="multilevel"/>
    <w:tmpl w:val="39BF100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9BF1009"/>
    <w:multiLevelType w:val="multilevel"/>
    <w:tmpl w:val="39BF100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C4"/>
    <w:rsid w:val="00002106"/>
    <w:rsid w:val="0000288B"/>
    <w:rsid w:val="00004ECF"/>
    <w:rsid w:val="00012B2C"/>
    <w:rsid w:val="00014142"/>
    <w:rsid w:val="00015FE6"/>
    <w:rsid w:val="000348AF"/>
    <w:rsid w:val="00042B59"/>
    <w:rsid w:val="00044D54"/>
    <w:rsid w:val="000540C2"/>
    <w:rsid w:val="00055147"/>
    <w:rsid w:val="00057865"/>
    <w:rsid w:val="00064642"/>
    <w:rsid w:val="00077FE5"/>
    <w:rsid w:val="00084EA0"/>
    <w:rsid w:val="00091BD4"/>
    <w:rsid w:val="00093F23"/>
    <w:rsid w:val="000948BD"/>
    <w:rsid w:val="00095281"/>
    <w:rsid w:val="0009764D"/>
    <w:rsid w:val="000A4A45"/>
    <w:rsid w:val="000A7C8C"/>
    <w:rsid w:val="000C78E6"/>
    <w:rsid w:val="000D7267"/>
    <w:rsid w:val="000E005E"/>
    <w:rsid w:val="000E4DF2"/>
    <w:rsid w:val="000F5967"/>
    <w:rsid w:val="000F77E9"/>
    <w:rsid w:val="000F7F35"/>
    <w:rsid w:val="00107BF0"/>
    <w:rsid w:val="00113DCE"/>
    <w:rsid w:val="00122282"/>
    <w:rsid w:val="00124DEC"/>
    <w:rsid w:val="001279A6"/>
    <w:rsid w:val="001332D1"/>
    <w:rsid w:val="00146730"/>
    <w:rsid w:val="00147749"/>
    <w:rsid w:val="00147DB6"/>
    <w:rsid w:val="001619D2"/>
    <w:rsid w:val="0016650F"/>
    <w:rsid w:val="00167AE2"/>
    <w:rsid w:val="00180D87"/>
    <w:rsid w:val="0018579D"/>
    <w:rsid w:val="001A44B9"/>
    <w:rsid w:val="001B0C8A"/>
    <w:rsid w:val="001B283E"/>
    <w:rsid w:val="001B79F5"/>
    <w:rsid w:val="001E17D5"/>
    <w:rsid w:val="001E60CF"/>
    <w:rsid w:val="001F1871"/>
    <w:rsid w:val="002013BC"/>
    <w:rsid w:val="00202287"/>
    <w:rsid w:val="002228FB"/>
    <w:rsid w:val="00223A9F"/>
    <w:rsid w:val="00225952"/>
    <w:rsid w:val="00232D47"/>
    <w:rsid w:val="00240D24"/>
    <w:rsid w:val="002440F6"/>
    <w:rsid w:val="00254FE1"/>
    <w:rsid w:val="00262E63"/>
    <w:rsid w:val="00270B03"/>
    <w:rsid w:val="002720C5"/>
    <w:rsid w:val="002721FC"/>
    <w:rsid w:val="00272A9C"/>
    <w:rsid w:val="002766DE"/>
    <w:rsid w:val="00292E94"/>
    <w:rsid w:val="0029376D"/>
    <w:rsid w:val="002B1E5B"/>
    <w:rsid w:val="002B3B2F"/>
    <w:rsid w:val="002B7C82"/>
    <w:rsid w:val="002C3161"/>
    <w:rsid w:val="002E4216"/>
    <w:rsid w:val="00301695"/>
    <w:rsid w:val="00316083"/>
    <w:rsid w:val="00317A99"/>
    <w:rsid w:val="00327D65"/>
    <w:rsid w:val="00343B3E"/>
    <w:rsid w:val="00345465"/>
    <w:rsid w:val="003504E1"/>
    <w:rsid w:val="003564FD"/>
    <w:rsid w:val="0035701E"/>
    <w:rsid w:val="003619F3"/>
    <w:rsid w:val="003801A0"/>
    <w:rsid w:val="00391C6C"/>
    <w:rsid w:val="00391FD8"/>
    <w:rsid w:val="00392558"/>
    <w:rsid w:val="003929C1"/>
    <w:rsid w:val="00393702"/>
    <w:rsid w:val="003A5398"/>
    <w:rsid w:val="003A6FA9"/>
    <w:rsid w:val="003B17E4"/>
    <w:rsid w:val="003B2A84"/>
    <w:rsid w:val="003B6200"/>
    <w:rsid w:val="003C25BC"/>
    <w:rsid w:val="003C3188"/>
    <w:rsid w:val="003C724B"/>
    <w:rsid w:val="003D17BB"/>
    <w:rsid w:val="003E6D99"/>
    <w:rsid w:val="003E76E7"/>
    <w:rsid w:val="003F39E2"/>
    <w:rsid w:val="004004FA"/>
    <w:rsid w:val="004014B7"/>
    <w:rsid w:val="0040373C"/>
    <w:rsid w:val="004074F2"/>
    <w:rsid w:val="00412A4A"/>
    <w:rsid w:val="004139E8"/>
    <w:rsid w:val="004157DE"/>
    <w:rsid w:val="00422B54"/>
    <w:rsid w:val="00436205"/>
    <w:rsid w:val="004415CB"/>
    <w:rsid w:val="004435FC"/>
    <w:rsid w:val="00444818"/>
    <w:rsid w:val="0045025E"/>
    <w:rsid w:val="00450B4A"/>
    <w:rsid w:val="00454738"/>
    <w:rsid w:val="00473A53"/>
    <w:rsid w:val="00474519"/>
    <w:rsid w:val="00482756"/>
    <w:rsid w:val="00485057"/>
    <w:rsid w:val="00491B04"/>
    <w:rsid w:val="004964C3"/>
    <w:rsid w:val="004A59C4"/>
    <w:rsid w:val="004B08DD"/>
    <w:rsid w:val="004B34A3"/>
    <w:rsid w:val="004B5564"/>
    <w:rsid w:val="004C2CB1"/>
    <w:rsid w:val="004D191A"/>
    <w:rsid w:val="004D2976"/>
    <w:rsid w:val="004D7E7E"/>
    <w:rsid w:val="004F447B"/>
    <w:rsid w:val="005005AA"/>
    <w:rsid w:val="00513159"/>
    <w:rsid w:val="00514623"/>
    <w:rsid w:val="00517442"/>
    <w:rsid w:val="00520D0D"/>
    <w:rsid w:val="005248B5"/>
    <w:rsid w:val="00527953"/>
    <w:rsid w:val="00533922"/>
    <w:rsid w:val="00534425"/>
    <w:rsid w:val="00536BAD"/>
    <w:rsid w:val="005625B2"/>
    <w:rsid w:val="00570FC0"/>
    <w:rsid w:val="005827C3"/>
    <w:rsid w:val="00593B18"/>
    <w:rsid w:val="005A050D"/>
    <w:rsid w:val="005A1564"/>
    <w:rsid w:val="005A3B1B"/>
    <w:rsid w:val="005A49CE"/>
    <w:rsid w:val="005A754A"/>
    <w:rsid w:val="005B4AE4"/>
    <w:rsid w:val="005B752E"/>
    <w:rsid w:val="005C51D2"/>
    <w:rsid w:val="005D0288"/>
    <w:rsid w:val="005D2430"/>
    <w:rsid w:val="005E74F4"/>
    <w:rsid w:val="005E7F52"/>
    <w:rsid w:val="00602F3D"/>
    <w:rsid w:val="006047E7"/>
    <w:rsid w:val="006051AE"/>
    <w:rsid w:val="00613C80"/>
    <w:rsid w:val="0061676D"/>
    <w:rsid w:val="00620AF9"/>
    <w:rsid w:val="00625054"/>
    <w:rsid w:val="0063309B"/>
    <w:rsid w:val="0064518D"/>
    <w:rsid w:val="00655A55"/>
    <w:rsid w:val="006571AB"/>
    <w:rsid w:val="006619ED"/>
    <w:rsid w:val="00664782"/>
    <w:rsid w:val="00670C2B"/>
    <w:rsid w:val="00673C99"/>
    <w:rsid w:val="00680B95"/>
    <w:rsid w:val="006829D2"/>
    <w:rsid w:val="006856DE"/>
    <w:rsid w:val="006903D3"/>
    <w:rsid w:val="00692C0B"/>
    <w:rsid w:val="006A1D0E"/>
    <w:rsid w:val="006A2E05"/>
    <w:rsid w:val="006A2F75"/>
    <w:rsid w:val="006A453B"/>
    <w:rsid w:val="006B28C7"/>
    <w:rsid w:val="006B29AB"/>
    <w:rsid w:val="006B5218"/>
    <w:rsid w:val="006C685D"/>
    <w:rsid w:val="006D2845"/>
    <w:rsid w:val="006F1524"/>
    <w:rsid w:val="00706CCF"/>
    <w:rsid w:val="007142E4"/>
    <w:rsid w:val="00715EAC"/>
    <w:rsid w:val="00717BAA"/>
    <w:rsid w:val="007228BF"/>
    <w:rsid w:val="0072666F"/>
    <w:rsid w:val="007326F6"/>
    <w:rsid w:val="00736D8D"/>
    <w:rsid w:val="0074307D"/>
    <w:rsid w:val="00743424"/>
    <w:rsid w:val="0075458C"/>
    <w:rsid w:val="0077329A"/>
    <w:rsid w:val="0077614C"/>
    <w:rsid w:val="00781070"/>
    <w:rsid w:val="00784592"/>
    <w:rsid w:val="007864E9"/>
    <w:rsid w:val="00790120"/>
    <w:rsid w:val="00790DB4"/>
    <w:rsid w:val="007953DD"/>
    <w:rsid w:val="007961D3"/>
    <w:rsid w:val="007A7C8F"/>
    <w:rsid w:val="007B2CA9"/>
    <w:rsid w:val="007B77C9"/>
    <w:rsid w:val="007C09F4"/>
    <w:rsid w:val="007D028A"/>
    <w:rsid w:val="007E5B6D"/>
    <w:rsid w:val="007F25C5"/>
    <w:rsid w:val="007F3F90"/>
    <w:rsid w:val="008037CA"/>
    <w:rsid w:val="008146D5"/>
    <w:rsid w:val="008168F8"/>
    <w:rsid w:val="00816BC9"/>
    <w:rsid w:val="008206DE"/>
    <w:rsid w:val="00822E73"/>
    <w:rsid w:val="008413A9"/>
    <w:rsid w:val="008610A9"/>
    <w:rsid w:val="008825B6"/>
    <w:rsid w:val="00884F39"/>
    <w:rsid w:val="008900BB"/>
    <w:rsid w:val="008A54CF"/>
    <w:rsid w:val="008A7132"/>
    <w:rsid w:val="008A7198"/>
    <w:rsid w:val="008B3490"/>
    <w:rsid w:val="008C01A8"/>
    <w:rsid w:val="008C74A0"/>
    <w:rsid w:val="008D2E69"/>
    <w:rsid w:val="008D3BDA"/>
    <w:rsid w:val="008D58EE"/>
    <w:rsid w:val="008D63EA"/>
    <w:rsid w:val="008D6537"/>
    <w:rsid w:val="008E2FC7"/>
    <w:rsid w:val="008F354D"/>
    <w:rsid w:val="008F606C"/>
    <w:rsid w:val="00904A48"/>
    <w:rsid w:val="009068B1"/>
    <w:rsid w:val="00913501"/>
    <w:rsid w:val="0091758E"/>
    <w:rsid w:val="009202A8"/>
    <w:rsid w:val="00937403"/>
    <w:rsid w:val="009374A3"/>
    <w:rsid w:val="00941AA2"/>
    <w:rsid w:val="0094205E"/>
    <w:rsid w:val="009460D7"/>
    <w:rsid w:val="00955FD9"/>
    <w:rsid w:val="009604B7"/>
    <w:rsid w:val="00961600"/>
    <w:rsid w:val="00964F85"/>
    <w:rsid w:val="0096789E"/>
    <w:rsid w:val="009821EF"/>
    <w:rsid w:val="00983B6A"/>
    <w:rsid w:val="00983BE4"/>
    <w:rsid w:val="009B13C5"/>
    <w:rsid w:val="009B153A"/>
    <w:rsid w:val="009B67E4"/>
    <w:rsid w:val="009C2221"/>
    <w:rsid w:val="009C4C26"/>
    <w:rsid w:val="009C52B2"/>
    <w:rsid w:val="009C7261"/>
    <w:rsid w:val="009D17AA"/>
    <w:rsid w:val="009D1CD5"/>
    <w:rsid w:val="009D411C"/>
    <w:rsid w:val="009D5E15"/>
    <w:rsid w:val="009D7C53"/>
    <w:rsid w:val="009E5191"/>
    <w:rsid w:val="009E794A"/>
    <w:rsid w:val="009F7BE6"/>
    <w:rsid w:val="00A05DD5"/>
    <w:rsid w:val="00A067D5"/>
    <w:rsid w:val="00A257C6"/>
    <w:rsid w:val="00A31DC2"/>
    <w:rsid w:val="00A32D86"/>
    <w:rsid w:val="00A34209"/>
    <w:rsid w:val="00A347DD"/>
    <w:rsid w:val="00A41C90"/>
    <w:rsid w:val="00A41F9A"/>
    <w:rsid w:val="00A42268"/>
    <w:rsid w:val="00A44C36"/>
    <w:rsid w:val="00A5034D"/>
    <w:rsid w:val="00A50F07"/>
    <w:rsid w:val="00A51161"/>
    <w:rsid w:val="00A51B2D"/>
    <w:rsid w:val="00A61C63"/>
    <w:rsid w:val="00A650EF"/>
    <w:rsid w:val="00A65516"/>
    <w:rsid w:val="00A77365"/>
    <w:rsid w:val="00A825D1"/>
    <w:rsid w:val="00A85459"/>
    <w:rsid w:val="00A871E5"/>
    <w:rsid w:val="00A97FAB"/>
    <w:rsid w:val="00AA0B4C"/>
    <w:rsid w:val="00AC52AB"/>
    <w:rsid w:val="00AE02DC"/>
    <w:rsid w:val="00AE091B"/>
    <w:rsid w:val="00AF5564"/>
    <w:rsid w:val="00B25EB7"/>
    <w:rsid w:val="00B4038B"/>
    <w:rsid w:val="00B4368C"/>
    <w:rsid w:val="00B50747"/>
    <w:rsid w:val="00B5234A"/>
    <w:rsid w:val="00B52BDC"/>
    <w:rsid w:val="00B55912"/>
    <w:rsid w:val="00B5730E"/>
    <w:rsid w:val="00B61CD0"/>
    <w:rsid w:val="00B626B1"/>
    <w:rsid w:val="00B65A91"/>
    <w:rsid w:val="00B727FC"/>
    <w:rsid w:val="00B728AB"/>
    <w:rsid w:val="00B90CF3"/>
    <w:rsid w:val="00B938DA"/>
    <w:rsid w:val="00B96364"/>
    <w:rsid w:val="00BA1A23"/>
    <w:rsid w:val="00BA79B3"/>
    <w:rsid w:val="00BB40DB"/>
    <w:rsid w:val="00BB5018"/>
    <w:rsid w:val="00BC3561"/>
    <w:rsid w:val="00BC6D72"/>
    <w:rsid w:val="00BD0A2D"/>
    <w:rsid w:val="00BD2DC8"/>
    <w:rsid w:val="00BD4D1A"/>
    <w:rsid w:val="00BF3241"/>
    <w:rsid w:val="00BF53D3"/>
    <w:rsid w:val="00BF7DF7"/>
    <w:rsid w:val="00C0426A"/>
    <w:rsid w:val="00C11AC4"/>
    <w:rsid w:val="00C16676"/>
    <w:rsid w:val="00C21E9C"/>
    <w:rsid w:val="00C32787"/>
    <w:rsid w:val="00C45183"/>
    <w:rsid w:val="00C4722D"/>
    <w:rsid w:val="00C50AFC"/>
    <w:rsid w:val="00C51062"/>
    <w:rsid w:val="00C53EAC"/>
    <w:rsid w:val="00C625F0"/>
    <w:rsid w:val="00C77EF3"/>
    <w:rsid w:val="00C813EE"/>
    <w:rsid w:val="00C829F2"/>
    <w:rsid w:val="00C8354B"/>
    <w:rsid w:val="00C83EA0"/>
    <w:rsid w:val="00C85901"/>
    <w:rsid w:val="00C871BD"/>
    <w:rsid w:val="00C95D1A"/>
    <w:rsid w:val="00CA7C73"/>
    <w:rsid w:val="00CB3CC0"/>
    <w:rsid w:val="00CC0AA0"/>
    <w:rsid w:val="00CC4CC1"/>
    <w:rsid w:val="00CC63F6"/>
    <w:rsid w:val="00CC764E"/>
    <w:rsid w:val="00CD34EF"/>
    <w:rsid w:val="00CE1DC4"/>
    <w:rsid w:val="00CE45DE"/>
    <w:rsid w:val="00D131B5"/>
    <w:rsid w:val="00D13567"/>
    <w:rsid w:val="00D227B8"/>
    <w:rsid w:val="00D40D9E"/>
    <w:rsid w:val="00D420AC"/>
    <w:rsid w:val="00D52179"/>
    <w:rsid w:val="00D52BA2"/>
    <w:rsid w:val="00D5306A"/>
    <w:rsid w:val="00D53489"/>
    <w:rsid w:val="00D705B5"/>
    <w:rsid w:val="00D80585"/>
    <w:rsid w:val="00D81D63"/>
    <w:rsid w:val="00D91B23"/>
    <w:rsid w:val="00D94585"/>
    <w:rsid w:val="00DA1833"/>
    <w:rsid w:val="00DB2C26"/>
    <w:rsid w:val="00DB416B"/>
    <w:rsid w:val="00DB436A"/>
    <w:rsid w:val="00DB729A"/>
    <w:rsid w:val="00DC4381"/>
    <w:rsid w:val="00DC458E"/>
    <w:rsid w:val="00DD742B"/>
    <w:rsid w:val="00DE26E3"/>
    <w:rsid w:val="00DE77D3"/>
    <w:rsid w:val="00DF7D57"/>
    <w:rsid w:val="00E042DC"/>
    <w:rsid w:val="00E05157"/>
    <w:rsid w:val="00E07F26"/>
    <w:rsid w:val="00E21421"/>
    <w:rsid w:val="00E23EF3"/>
    <w:rsid w:val="00E24BD7"/>
    <w:rsid w:val="00E3359B"/>
    <w:rsid w:val="00E45685"/>
    <w:rsid w:val="00E51DAC"/>
    <w:rsid w:val="00E5201E"/>
    <w:rsid w:val="00E55948"/>
    <w:rsid w:val="00E62E90"/>
    <w:rsid w:val="00E67256"/>
    <w:rsid w:val="00E75401"/>
    <w:rsid w:val="00E8130E"/>
    <w:rsid w:val="00E814D0"/>
    <w:rsid w:val="00E86011"/>
    <w:rsid w:val="00E86FA4"/>
    <w:rsid w:val="00E8758A"/>
    <w:rsid w:val="00E87923"/>
    <w:rsid w:val="00E94764"/>
    <w:rsid w:val="00E96142"/>
    <w:rsid w:val="00EA5C5D"/>
    <w:rsid w:val="00EB22C4"/>
    <w:rsid w:val="00EB6FDE"/>
    <w:rsid w:val="00EB70B8"/>
    <w:rsid w:val="00ED3A75"/>
    <w:rsid w:val="00ED6155"/>
    <w:rsid w:val="00EE1216"/>
    <w:rsid w:val="00EF2567"/>
    <w:rsid w:val="00F0412B"/>
    <w:rsid w:val="00F12CD4"/>
    <w:rsid w:val="00F20560"/>
    <w:rsid w:val="00F25B12"/>
    <w:rsid w:val="00F3198F"/>
    <w:rsid w:val="00F31C38"/>
    <w:rsid w:val="00F324E6"/>
    <w:rsid w:val="00F32B38"/>
    <w:rsid w:val="00F465CF"/>
    <w:rsid w:val="00F52BFB"/>
    <w:rsid w:val="00F53010"/>
    <w:rsid w:val="00F564CA"/>
    <w:rsid w:val="00F619C5"/>
    <w:rsid w:val="00F6390B"/>
    <w:rsid w:val="00F64EDD"/>
    <w:rsid w:val="00F72EEF"/>
    <w:rsid w:val="00F9200F"/>
    <w:rsid w:val="00F9312B"/>
    <w:rsid w:val="00F95DC4"/>
    <w:rsid w:val="00FA0914"/>
    <w:rsid w:val="00FA44A7"/>
    <w:rsid w:val="00FB59BB"/>
    <w:rsid w:val="00FC6F8B"/>
    <w:rsid w:val="00FC7C8D"/>
    <w:rsid w:val="00FD5B57"/>
    <w:rsid w:val="00FE2237"/>
    <w:rsid w:val="00FF4050"/>
    <w:rsid w:val="00FF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042402"/>
  <w15:docId w15:val="{B1C752D1-E980-4121-B1E2-43AA00C4B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DC4"/>
    <w:pPr>
      <w:widowControl w:val="0"/>
      <w:jc w:val="both"/>
    </w:pPr>
  </w:style>
  <w:style w:type="paragraph" w:styleId="2">
    <w:name w:val="heading 2"/>
    <w:basedOn w:val="a"/>
    <w:next w:val="a"/>
    <w:link w:val="20"/>
    <w:unhideWhenUsed/>
    <w:qFormat/>
    <w:rsid w:val="009068B1"/>
    <w:pPr>
      <w:keepNext/>
      <w:keepLines/>
      <w:spacing w:before="260" w:after="260" w:line="416" w:lineRule="auto"/>
      <w:jc w:val="left"/>
      <w:outlineLvl w:val="1"/>
    </w:pPr>
    <w:rPr>
      <w:rFonts w:asciiTheme="majorHAnsi" w:eastAsiaTheme="majorEastAsia" w:hAnsiTheme="majorHAnsi" w:cstheme="majorBidi"/>
      <w:b/>
      <w:bCs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27C3"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rsid w:val="00482756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482756"/>
  </w:style>
  <w:style w:type="paragraph" w:styleId="a6">
    <w:name w:val="Balloon Text"/>
    <w:basedOn w:val="a"/>
    <w:link w:val="a7"/>
    <w:uiPriority w:val="99"/>
    <w:semiHidden/>
    <w:unhideWhenUsed/>
    <w:rsid w:val="00964F85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964F85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420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94205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9420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94205E"/>
    <w:rPr>
      <w:sz w:val="18"/>
      <w:szCs w:val="18"/>
    </w:rPr>
  </w:style>
  <w:style w:type="paragraph" w:styleId="ac">
    <w:name w:val="Normal (Web)"/>
    <w:basedOn w:val="a"/>
    <w:qFormat/>
    <w:rsid w:val="00240D24"/>
    <w:rPr>
      <w:rFonts w:ascii="等线" w:eastAsia="等线" w:hAnsi="等线" w:cs="宋体"/>
      <w:sz w:val="24"/>
    </w:rPr>
  </w:style>
  <w:style w:type="character" w:customStyle="1" w:styleId="20">
    <w:name w:val="标题 2 字符"/>
    <w:basedOn w:val="a0"/>
    <w:link w:val="2"/>
    <w:uiPriority w:val="9"/>
    <w:qFormat/>
    <w:rsid w:val="009068B1"/>
    <w:rPr>
      <w:rFonts w:asciiTheme="majorHAnsi" w:eastAsiaTheme="majorEastAsia" w:hAnsiTheme="majorHAnsi" w:cstheme="majorBidi"/>
      <w:b/>
      <w:bCs/>
      <w:kern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yxzx</dc:creator>
  <cp:lastModifiedBy>admin</cp:lastModifiedBy>
  <cp:revision>9</cp:revision>
  <cp:lastPrinted>2024-08-23T08:47:00Z</cp:lastPrinted>
  <dcterms:created xsi:type="dcterms:W3CDTF">2025-09-05T01:22:00Z</dcterms:created>
  <dcterms:modified xsi:type="dcterms:W3CDTF">2025-09-08T00:21:00Z</dcterms:modified>
</cp:coreProperties>
</file>