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79953" w14:textId="18C74ADC" w:rsidR="00E36CDA" w:rsidRDefault="00E36CDA" w:rsidP="00E36CDA">
      <w:pPr>
        <w:widowControl/>
        <w:shd w:val="clear" w:color="auto" w:fill="FFFFFF"/>
        <w:spacing w:after="0" w:line="560" w:lineRule="exact"/>
        <w:outlineLvl w:val="2"/>
        <w:rPr>
          <w:rFonts w:ascii="黑体" w:eastAsia="黑体" w:hAnsi="黑体" w:cs="宋体"/>
          <w:color w:val="272727"/>
          <w:kern w:val="0"/>
          <w:sz w:val="32"/>
          <w:szCs w:val="44"/>
          <w14:ligatures w14:val="none"/>
        </w:rPr>
      </w:pPr>
      <w:r w:rsidRPr="00E36CDA">
        <w:rPr>
          <w:rFonts w:ascii="黑体" w:eastAsia="黑体" w:hAnsi="黑体" w:cs="宋体" w:hint="eastAsia"/>
          <w:color w:val="272727"/>
          <w:kern w:val="0"/>
          <w:sz w:val="32"/>
          <w:szCs w:val="44"/>
          <w14:ligatures w14:val="none"/>
        </w:rPr>
        <w:t>附件4：</w:t>
      </w:r>
    </w:p>
    <w:p w14:paraId="308F9664" w14:textId="77777777" w:rsidR="00E36CDA" w:rsidRPr="00E36CDA" w:rsidRDefault="00E36CDA" w:rsidP="00E36CDA">
      <w:pPr>
        <w:widowControl/>
        <w:shd w:val="clear" w:color="auto" w:fill="FFFFFF"/>
        <w:spacing w:after="0" w:line="560" w:lineRule="exact"/>
        <w:outlineLvl w:val="2"/>
        <w:rPr>
          <w:rFonts w:ascii="黑体" w:eastAsia="黑体" w:hAnsi="黑体" w:cs="宋体" w:hint="eastAsia"/>
          <w:color w:val="272727"/>
          <w:kern w:val="0"/>
          <w:sz w:val="32"/>
          <w:szCs w:val="44"/>
          <w14:ligatures w14:val="none"/>
        </w:rPr>
      </w:pPr>
    </w:p>
    <w:p w14:paraId="2B331BF8" w14:textId="3BC0DEFE" w:rsidR="008D2725" w:rsidRDefault="00257700" w:rsidP="00E36CDA">
      <w:pPr>
        <w:widowControl/>
        <w:shd w:val="clear" w:color="auto" w:fill="FFFFFF"/>
        <w:spacing w:after="0" w:line="560" w:lineRule="exact"/>
        <w:jc w:val="center"/>
        <w:outlineLvl w:val="2"/>
        <w:rPr>
          <w:rFonts w:ascii="方正小标宋简体" w:eastAsia="方正小标宋简体" w:hAnsi="方正小标宋简体" w:cs="宋体"/>
          <w:color w:val="272727"/>
          <w:kern w:val="0"/>
          <w:sz w:val="44"/>
          <w:szCs w:val="44"/>
          <w14:ligatures w14:val="none"/>
        </w:rPr>
      </w:pPr>
      <w:r>
        <w:rPr>
          <w:rFonts w:ascii="方正小标宋简体" w:eastAsia="方正小标宋简体" w:hAnsi="方正小标宋简体" w:cs="宋体" w:hint="eastAsia"/>
          <w:color w:val="272727"/>
          <w:kern w:val="0"/>
          <w:sz w:val="44"/>
          <w:szCs w:val="44"/>
          <w14:ligatures w14:val="none"/>
        </w:rPr>
        <w:t>2025年</w:t>
      </w:r>
      <w:r w:rsidR="000A4CB0" w:rsidRPr="000A4CB0">
        <w:rPr>
          <w:rFonts w:ascii="方正小标宋简体" w:eastAsia="方正小标宋简体" w:hAnsi="方正小标宋简体" w:cs="宋体" w:hint="eastAsia"/>
          <w:color w:val="272727"/>
          <w:kern w:val="0"/>
          <w:sz w:val="44"/>
          <w:szCs w:val="44"/>
          <w14:ligatures w14:val="none"/>
        </w:rPr>
        <w:t>中小学实验教学</w:t>
      </w:r>
      <w:r w:rsidR="008D2725">
        <w:rPr>
          <w:rFonts w:ascii="方正小标宋简体" w:eastAsia="方正小标宋简体" w:hAnsi="方正小标宋简体" w:cs="宋体" w:hint="eastAsia"/>
          <w:color w:val="272727"/>
          <w:kern w:val="0"/>
          <w:sz w:val="44"/>
          <w:szCs w:val="44"/>
          <w14:ligatures w14:val="none"/>
        </w:rPr>
        <w:t>能力展示</w:t>
      </w:r>
      <w:r w:rsidR="000A4CB0" w:rsidRPr="000A4CB0">
        <w:rPr>
          <w:rFonts w:ascii="方正小标宋简体" w:eastAsia="方正小标宋简体" w:hAnsi="方正小标宋简体" w:cs="宋体" w:hint="eastAsia"/>
          <w:color w:val="272727"/>
          <w:kern w:val="0"/>
          <w:sz w:val="44"/>
          <w:szCs w:val="44"/>
          <w14:ligatures w14:val="none"/>
        </w:rPr>
        <w:t>活动</w:t>
      </w:r>
    </w:p>
    <w:p w14:paraId="4F4AFD70" w14:textId="2C5A9C83" w:rsidR="000A4CB0" w:rsidRPr="000A4CB0" w:rsidRDefault="000A4CB0" w:rsidP="00E36CDA">
      <w:pPr>
        <w:widowControl/>
        <w:shd w:val="clear" w:color="auto" w:fill="FFFFFF"/>
        <w:spacing w:after="0" w:line="560" w:lineRule="exact"/>
        <w:jc w:val="center"/>
        <w:outlineLvl w:val="2"/>
        <w:rPr>
          <w:rFonts w:ascii="方正小标宋简体" w:eastAsia="方正小标宋简体" w:hAnsi="方正小标宋简体" w:cs="宋体"/>
          <w:color w:val="272727"/>
          <w:kern w:val="0"/>
          <w:sz w:val="44"/>
          <w:szCs w:val="44"/>
          <w14:ligatures w14:val="none"/>
        </w:rPr>
      </w:pPr>
      <w:r w:rsidRPr="000A4CB0">
        <w:rPr>
          <w:rFonts w:ascii="方正小标宋简体" w:eastAsia="方正小标宋简体" w:hAnsi="方正小标宋简体" w:cs="宋体" w:hint="eastAsia"/>
          <w:color w:val="272727"/>
          <w:kern w:val="0"/>
          <w:sz w:val="44"/>
          <w:szCs w:val="44"/>
          <w14:ligatures w14:val="none"/>
        </w:rPr>
        <w:t>作品查重报告提交说明</w:t>
      </w:r>
    </w:p>
    <w:p w14:paraId="4A873F13" w14:textId="4E4A46EC" w:rsidR="000A4CB0" w:rsidRPr="000A4CB0" w:rsidRDefault="000A4CB0" w:rsidP="00E36CDA">
      <w:pPr>
        <w:jc w:val="both"/>
        <w:rPr>
          <w:rFonts w:ascii="黑体" w:eastAsia="黑体" w:hAnsi="黑体"/>
          <w:sz w:val="30"/>
          <w:szCs w:val="30"/>
        </w:rPr>
      </w:pPr>
      <w:r w:rsidRPr="000A4CB0">
        <w:rPr>
          <w:rFonts w:ascii="黑体" w:eastAsia="黑体" w:hAnsi="黑体" w:hint="eastAsia"/>
          <w:sz w:val="30"/>
          <w:szCs w:val="30"/>
        </w:rPr>
        <w:t>一、查重要求</w:t>
      </w:r>
    </w:p>
    <w:p w14:paraId="23F96051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1.查重范围</w:t>
      </w:r>
    </w:p>
    <w:p w14:paraId="20B92A28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去掉作者姓名、作品名称、实验用品和仪器名称后，进行全文查重。</w:t>
      </w:r>
    </w:p>
    <w:p w14:paraId="75D81DAB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2.查重合格率</w:t>
      </w:r>
    </w:p>
    <w:p w14:paraId="6802490A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查重率不超过30%。</w:t>
      </w:r>
    </w:p>
    <w:p w14:paraId="64497673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3.查重机构</w:t>
      </w:r>
    </w:p>
    <w:p w14:paraId="7468531D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推荐使用中国知网、维普、万方等权威机构，也可使用其他机构。</w:t>
      </w:r>
    </w:p>
    <w:p w14:paraId="59C7DDA6" w14:textId="11D6EB2B" w:rsidR="000A4CB0" w:rsidRPr="000A4CB0" w:rsidRDefault="009A72CF" w:rsidP="000A4CB0">
      <w:pPr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</w:t>
      </w:r>
      <w:r w:rsidR="000A4CB0" w:rsidRPr="000A4CB0">
        <w:rPr>
          <w:rFonts w:ascii="黑体" w:eastAsia="黑体" w:hAnsi="黑体" w:hint="eastAsia"/>
          <w:sz w:val="30"/>
          <w:szCs w:val="30"/>
        </w:rPr>
        <w:t>、查重方式</w:t>
      </w:r>
    </w:p>
    <w:p w14:paraId="042FE94F" w14:textId="1A480D1E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为方便参与</w:t>
      </w:r>
      <w:r w:rsidR="00797342">
        <w:rPr>
          <w:rFonts w:ascii="仿宋_GB2312" w:eastAsia="仿宋_GB2312" w:hint="eastAsia"/>
          <w:sz w:val="30"/>
          <w:szCs w:val="30"/>
        </w:rPr>
        <w:t>展示</w:t>
      </w:r>
      <w:r w:rsidRPr="000A4CB0">
        <w:rPr>
          <w:rFonts w:ascii="仿宋_GB2312" w:eastAsia="仿宋_GB2312" w:hint="eastAsia"/>
          <w:sz w:val="30"/>
          <w:szCs w:val="30"/>
        </w:rPr>
        <w:t>活动的教师获得查重报告，特提供以下两种查重报告获取方式供参与</w:t>
      </w:r>
      <w:r w:rsidR="00797342">
        <w:rPr>
          <w:rFonts w:ascii="仿宋_GB2312" w:eastAsia="仿宋_GB2312" w:hint="eastAsia"/>
          <w:sz w:val="30"/>
          <w:szCs w:val="30"/>
        </w:rPr>
        <w:t>展示</w:t>
      </w:r>
      <w:r w:rsidRPr="000A4CB0">
        <w:rPr>
          <w:rFonts w:ascii="仿宋_GB2312" w:eastAsia="仿宋_GB2312" w:hint="eastAsia"/>
          <w:sz w:val="30"/>
          <w:szCs w:val="30"/>
        </w:rPr>
        <w:t>活动的教师参考。教师也可使用其他方式获取报告。</w:t>
      </w:r>
    </w:p>
    <w:p w14:paraId="1997E671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1.通过WPS获取万方查重报告</w:t>
      </w:r>
    </w:p>
    <w:p w14:paraId="336F8C4B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打开WPS文件→在窗口中选择“会员专享”→选择“论文查重”→选择“普通论文查重”→选择“万方数据”→输入论文标</w:t>
      </w:r>
      <w:r w:rsidRPr="000A4CB0">
        <w:rPr>
          <w:rFonts w:ascii="仿宋_GB2312" w:eastAsia="仿宋_GB2312" w:hint="eastAsia"/>
          <w:sz w:val="30"/>
          <w:szCs w:val="30"/>
        </w:rPr>
        <w:lastRenderedPageBreak/>
        <w:t>题和作者→开始查重（WPS中“万方数据”的查重费用约为2.4元/千字）。</w:t>
      </w:r>
    </w:p>
    <w:p w14:paraId="336B4FDC" w14:textId="77777777" w:rsidR="000A4CB0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2.通过中国知网官网获取查重报告</w:t>
      </w:r>
    </w:p>
    <w:p w14:paraId="7EAFD1A6" w14:textId="50A5874E" w:rsidR="007072F8" w:rsidRPr="000A4CB0" w:rsidRDefault="000A4CB0" w:rsidP="000A4CB0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A4CB0">
        <w:rPr>
          <w:rFonts w:ascii="仿宋_GB2312" w:eastAsia="仿宋_GB2312" w:hint="eastAsia"/>
          <w:sz w:val="30"/>
          <w:szCs w:val="30"/>
        </w:rPr>
        <w:t>打开中国知网网址：https://www.cnki.net/→在网页界面中找到“个人查重服务”（或者直接进入查重网址：https://cx.cnki.net/#/login）→注册个人账户并登录后，即可查重（中国知网个人版参照市场通行的按字符数收费的方式，约为1.5元/千字符）。</w:t>
      </w:r>
    </w:p>
    <w:sectPr w:rsidR="007072F8" w:rsidRPr="000A4C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B83D4" w14:textId="77777777" w:rsidR="006230E3" w:rsidRDefault="006230E3" w:rsidP="008D2725">
      <w:pPr>
        <w:spacing w:after="0" w:line="240" w:lineRule="auto"/>
      </w:pPr>
      <w:r>
        <w:separator/>
      </w:r>
    </w:p>
  </w:endnote>
  <w:endnote w:type="continuationSeparator" w:id="0">
    <w:p w14:paraId="72A4E967" w14:textId="77777777" w:rsidR="006230E3" w:rsidRDefault="006230E3" w:rsidP="008D2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FCAD1" w14:textId="77777777" w:rsidR="006230E3" w:rsidRDefault="006230E3" w:rsidP="008D2725">
      <w:pPr>
        <w:spacing w:after="0" w:line="240" w:lineRule="auto"/>
      </w:pPr>
      <w:r>
        <w:separator/>
      </w:r>
    </w:p>
  </w:footnote>
  <w:footnote w:type="continuationSeparator" w:id="0">
    <w:p w14:paraId="13E11B14" w14:textId="77777777" w:rsidR="006230E3" w:rsidRDefault="006230E3" w:rsidP="008D27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F8"/>
    <w:rsid w:val="000A4CB0"/>
    <w:rsid w:val="001E3E54"/>
    <w:rsid w:val="00257700"/>
    <w:rsid w:val="00476F9F"/>
    <w:rsid w:val="006230E3"/>
    <w:rsid w:val="006E10A3"/>
    <w:rsid w:val="007072F8"/>
    <w:rsid w:val="00797342"/>
    <w:rsid w:val="007C71CD"/>
    <w:rsid w:val="008D2725"/>
    <w:rsid w:val="009A72CF"/>
    <w:rsid w:val="00A40111"/>
    <w:rsid w:val="00AE4DBA"/>
    <w:rsid w:val="00AE7CEB"/>
    <w:rsid w:val="00D31D16"/>
    <w:rsid w:val="00E36CDA"/>
    <w:rsid w:val="00ED22C0"/>
    <w:rsid w:val="00F9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1929D0"/>
  <w15:chartTrackingRefBased/>
  <w15:docId w15:val="{AD98D0BF-9767-4E71-8DDA-F071E6E6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72F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2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2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2F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2F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2F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2F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2F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2F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072F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072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072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072F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072F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072F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072F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072F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072F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072F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0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2F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072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2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072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2F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072F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07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072F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072F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D272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D272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D272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D2725"/>
    <w:rPr>
      <w:sz w:val="18"/>
      <w:szCs w:val="18"/>
    </w:rPr>
  </w:style>
  <w:style w:type="paragraph" w:styleId="af2">
    <w:name w:val="Revision"/>
    <w:hidden/>
    <w:uiPriority w:val="99"/>
    <w:semiHidden/>
    <w:rsid w:val="008D27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亚培 鲍</dc:creator>
  <cp:keywords/>
  <dc:description/>
  <cp:lastModifiedBy>admin</cp:lastModifiedBy>
  <cp:revision>4</cp:revision>
  <dcterms:created xsi:type="dcterms:W3CDTF">2025-09-05T06:09:00Z</dcterms:created>
  <dcterms:modified xsi:type="dcterms:W3CDTF">2025-10-09T01:20:00Z</dcterms:modified>
</cp:coreProperties>
</file>