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7B41C1">
      <w:pPr>
        <w:jc w:val="center"/>
        <w:rPr>
          <w:rFonts w:hint="eastAsia" w:ascii="方正小标宋简体" w:eastAsia="方正小标宋简体"/>
          <w:sz w:val="44"/>
          <w:szCs w:val="44"/>
        </w:rPr>
      </w:pPr>
      <w:r>
        <w:rPr>
          <w:rFonts w:hint="eastAsia" w:ascii="方正小标宋简体" w:eastAsia="方正小标宋简体"/>
          <w:b/>
          <w:sz w:val="48"/>
          <w:szCs w:val="48"/>
        </w:rPr>
        <w:drawing>
          <wp:inline distT="0" distB="0" distL="114300" distR="114300">
            <wp:extent cx="5545455" cy="958215"/>
            <wp:effectExtent l="0" t="0" r="17145" b="13335"/>
            <wp:docPr id="2" name="图片 3"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红头"/>
                    <pic:cNvPicPr>
                      <a:picLocks noChangeAspect="1"/>
                    </pic:cNvPicPr>
                  </pic:nvPicPr>
                  <pic:blipFill>
                    <a:blip r:embed="rId6"/>
                    <a:stretch>
                      <a:fillRect/>
                    </a:stretch>
                  </pic:blipFill>
                  <pic:spPr>
                    <a:xfrm>
                      <a:off x="0" y="0"/>
                      <a:ext cx="5545455" cy="958215"/>
                    </a:xfrm>
                    <a:prstGeom prst="rect">
                      <a:avLst/>
                    </a:prstGeom>
                    <a:noFill/>
                    <a:ln>
                      <a:noFill/>
                    </a:ln>
                  </pic:spPr>
                </pic:pic>
              </a:graphicData>
            </a:graphic>
          </wp:inline>
        </w:drawing>
      </w:r>
      <w:r>
        <w:rPr>
          <w:rFonts w:hint="eastAsia" w:ascii="方正小标宋简体" w:eastAsia="方正小标宋简体"/>
          <w:sz w:val="44"/>
          <w:szCs w:val="44"/>
        </w:rPr>
        <w:t xml:space="preserve"> </w:t>
      </w:r>
    </w:p>
    <w:p w14:paraId="13F2B5DD">
      <w:pPr>
        <w:pStyle w:val="15"/>
        <w:widowControl/>
        <w:jc w:val="both"/>
        <w:rPr>
          <w:rFonts w:hint="eastAsia" w:hAnsi="Calibri" w:cs="宋体"/>
          <w:kern w:val="0"/>
          <w:sz w:val="36"/>
          <w:szCs w:val="36"/>
          <w:lang w:val="en-US" w:eastAsia="zh-CN" w:bidi="ar-SA"/>
        </w:rPr>
      </w:pPr>
    </w:p>
    <w:p w14:paraId="28BA67C0">
      <w:pPr>
        <w:spacing w:line="560" w:lineRule="exact"/>
        <w:jc w:val="center"/>
        <w:rPr>
          <w:rFonts w:hint="default" w:ascii="方正小标宋简体" w:hAnsi="Times New Roman" w:eastAsia="方正小标宋简体" w:cs="Times New Roman"/>
          <w:kern w:val="2"/>
          <w:sz w:val="44"/>
          <w:szCs w:val="44"/>
          <w:lang w:val="en-US" w:eastAsia="zh-CN" w:bidi="ar-SA"/>
        </w:rPr>
      </w:pPr>
      <w:r>
        <w:rPr>
          <w:rFonts w:hint="eastAsia" w:ascii="方正小标宋简体" w:hAnsi="Times New Roman" w:eastAsia="方正小标宋简体" w:cs="Times New Roman"/>
          <w:kern w:val="2"/>
          <w:sz w:val="44"/>
          <w:szCs w:val="44"/>
          <w:lang w:val="en-US" w:eastAsia="zh-CN" w:bidi="ar-SA"/>
        </w:rPr>
        <w:t>关于下发《通州区中小学课程思政元素一览表》《通州区中小学课程思政标准指南》《通州区思想政治理论课程核心主题内容图谱》的通知</w:t>
      </w:r>
    </w:p>
    <w:p w14:paraId="132C1CB1">
      <w:pPr>
        <w:pStyle w:val="11"/>
        <w:bidi w:val="0"/>
        <w:spacing w:beforeAutospacing="0" w:afterAutospacing="0" w:line="300" w:lineRule="exact"/>
      </w:pPr>
    </w:p>
    <w:p w14:paraId="4EDCFF45">
      <w:pPr>
        <w:spacing w:line="560" w:lineRule="exac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sz w:val="32"/>
          <w:szCs w:val="32"/>
          <w:lang w:val="en-US" w:eastAsia="zh-CN"/>
        </w:rPr>
        <w:t>各</w:t>
      </w:r>
      <w:r>
        <w:rPr>
          <w:rFonts w:hint="eastAsia" w:ascii="仿宋_GB2312" w:hAnsi="Times New Roman" w:eastAsia="仿宋_GB2312" w:cs="Times New Roman"/>
          <w:kern w:val="2"/>
          <w:sz w:val="32"/>
          <w:szCs w:val="32"/>
          <w:lang w:val="en-US" w:eastAsia="zh-CN" w:bidi="ar-SA"/>
        </w:rPr>
        <w:t>中小学：</w:t>
      </w:r>
    </w:p>
    <w:p w14:paraId="7D6B7F38">
      <w:pPr>
        <w:spacing w:line="56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为深入贯彻《关于推进北京市大中小学思想政治教育一体化建设的指导意见（试行）》要求，落实立德树人根本任务，进一步推动思政课程与课程思政同向同行、协同发力，强化全学段育人目标的一致性和内容衔接性，由通州区委教育工委、区教委指导，通州区教师研修中心组织，编制了《通州区中小学课程思政元素一览表（小学、初中、高中）》《通州区中小学课程思政标准指南》《通州区思想政治理论课程核心主题内容图谱》。</w:t>
      </w:r>
    </w:p>
    <w:p w14:paraId="7684A4BF">
      <w:pPr>
        <w:spacing w:line="56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通州区中小学课程思政元素一览表（小学、初中、高中）》《通州区中小学课程思政标准指南》系统梳理了各学段、各学科课程中蕴含的思政元素，明确了课程思政的目标指向、实施重点和基本路径。《通州区思想政治理论课程核心主题内容图谱》从纵向贯通的角度，清晰呈现思政课核心主题在小学、初中、高中阶段的螺旋式进阶路径，为开展“同备一堂课”“同上一堂课”等一体化教学提供内容依据和结构支撑。</w:t>
      </w:r>
    </w:p>
    <w:p w14:paraId="7AAEB846">
      <w:pPr>
        <w:spacing w:line="56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现下发上述资料电子版。请全区中小学结合学校实际和学科特点，认真学习、对照使用上述资料，将其作为课程建设、课堂教学、备课研修和教学评价的重要参考依据，切实推动思政教育系统实施，持续提升通州区大中小学思想政治教育一体化建设的整体质量和育人实效。</w:t>
      </w:r>
    </w:p>
    <w:p w14:paraId="323AFD5B">
      <w:pPr>
        <w:numPr>
          <w:ilvl w:val="0"/>
          <w:numId w:val="0"/>
        </w:numPr>
        <w:tabs>
          <w:tab w:val="left" w:pos="900"/>
          <w:tab w:val="left" w:pos="1080"/>
        </w:tabs>
        <w:spacing w:line="560" w:lineRule="exact"/>
        <w:ind w:firstLine="1600" w:firstLineChars="500"/>
        <w:jc w:val="right"/>
        <w:rPr>
          <w:rFonts w:ascii="仿宋_GB2312" w:hAnsi="仿宋" w:eastAsia="仿宋_GB2312"/>
          <w:sz w:val="32"/>
          <w:szCs w:val="32"/>
        </w:rPr>
      </w:pPr>
    </w:p>
    <w:p w14:paraId="575E4D29">
      <w:pPr>
        <w:numPr>
          <w:ilvl w:val="0"/>
          <w:numId w:val="0"/>
        </w:numPr>
        <w:tabs>
          <w:tab w:val="left" w:pos="900"/>
          <w:tab w:val="left" w:pos="1080"/>
        </w:tabs>
        <w:spacing w:line="560" w:lineRule="exact"/>
        <w:ind w:firstLine="640" w:firstLineChars="200"/>
        <w:jc w:val="both"/>
        <w:rPr>
          <w:rFonts w:hint="eastAsia" w:ascii="仿宋_GB2312" w:hAnsi="Times New Roman" w:eastAsia="仿宋_GB2312" w:cs="Times New Roman"/>
          <w:kern w:val="2"/>
          <w:sz w:val="32"/>
          <w:szCs w:val="32"/>
          <w:lang w:val="en-US" w:eastAsia="zh-CN" w:bidi="ar-SA"/>
        </w:rPr>
      </w:pPr>
      <w:r>
        <w:rPr>
          <w:rFonts w:hint="eastAsia" w:ascii="仿宋_GB2312" w:eastAsia="仿宋_GB2312"/>
          <w:sz w:val="32"/>
          <w:szCs w:val="32"/>
        </w:rPr>
        <w:t>附件：1.</w:t>
      </w:r>
      <w:r>
        <w:rPr>
          <w:rFonts w:hint="eastAsia" w:ascii="仿宋_GB2312" w:hAnsi="Times New Roman" w:eastAsia="仿宋_GB2312" w:cs="Times New Roman"/>
          <w:kern w:val="2"/>
          <w:sz w:val="32"/>
          <w:szCs w:val="32"/>
          <w:lang w:val="en-US" w:eastAsia="zh-CN" w:bidi="ar-SA"/>
        </w:rPr>
        <w:t>《通州区</w:t>
      </w:r>
      <w:bookmarkStart w:id="0" w:name="_GoBack"/>
      <w:bookmarkEnd w:id="0"/>
      <w:r>
        <w:rPr>
          <w:rFonts w:hint="eastAsia" w:ascii="仿宋_GB2312" w:hAnsi="Times New Roman" w:eastAsia="仿宋_GB2312" w:cs="Times New Roman"/>
          <w:kern w:val="2"/>
          <w:sz w:val="32"/>
          <w:szCs w:val="32"/>
          <w:lang w:val="en-US" w:eastAsia="zh-CN" w:bidi="ar-SA"/>
        </w:rPr>
        <w:t>中小学课程思政元素一览表（小学）》</w:t>
      </w:r>
    </w:p>
    <w:p w14:paraId="491BA8C6">
      <w:pPr>
        <w:numPr>
          <w:numId w:val="0"/>
        </w:numPr>
        <w:tabs>
          <w:tab w:val="left" w:pos="900"/>
          <w:tab w:val="left" w:pos="1080"/>
        </w:tabs>
        <w:spacing w:line="560" w:lineRule="exact"/>
        <w:ind w:firstLine="1600" w:firstLineChars="500"/>
        <w:jc w:val="both"/>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2.《通州区中小学课程思政元素一览表（初中）》</w:t>
      </w:r>
    </w:p>
    <w:p w14:paraId="29618A73">
      <w:pPr>
        <w:numPr>
          <w:ilvl w:val="0"/>
          <w:numId w:val="0"/>
        </w:numPr>
        <w:tabs>
          <w:tab w:val="left" w:pos="900"/>
          <w:tab w:val="left" w:pos="1080"/>
        </w:tabs>
        <w:spacing w:line="560" w:lineRule="exact"/>
        <w:ind w:firstLine="1600" w:firstLineChars="500"/>
        <w:jc w:val="both"/>
        <w:rPr>
          <w:rFonts w:ascii="仿宋_GB2312" w:hAnsi="仿宋" w:eastAsia="仿宋_GB2312"/>
          <w:sz w:val="32"/>
          <w:szCs w:val="32"/>
        </w:rPr>
      </w:pPr>
      <w:r>
        <w:rPr>
          <w:rFonts w:hint="eastAsia" w:ascii="仿宋_GB2312" w:hAnsi="Times New Roman" w:eastAsia="仿宋_GB2312" w:cs="Times New Roman"/>
          <w:kern w:val="2"/>
          <w:sz w:val="32"/>
          <w:szCs w:val="32"/>
          <w:lang w:val="en-US" w:eastAsia="zh-CN" w:bidi="ar-SA"/>
        </w:rPr>
        <w:t>3.《通州区中小学课程思政元素一览表（高中）》</w:t>
      </w:r>
    </w:p>
    <w:p w14:paraId="0692AAD6">
      <w:pPr>
        <w:numPr>
          <w:numId w:val="0"/>
        </w:numPr>
        <w:tabs>
          <w:tab w:val="left" w:pos="900"/>
          <w:tab w:val="left" w:pos="1080"/>
        </w:tabs>
        <w:spacing w:line="560" w:lineRule="exact"/>
        <w:jc w:val="both"/>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          4.《通州区思想政治理论课程核心主题内容图谱》</w:t>
      </w:r>
    </w:p>
    <w:p w14:paraId="42D2C13B">
      <w:pPr>
        <w:numPr>
          <w:ilvl w:val="0"/>
          <w:numId w:val="0"/>
        </w:numPr>
        <w:tabs>
          <w:tab w:val="left" w:pos="900"/>
          <w:tab w:val="left" w:pos="1080"/>
        </w:tabs>
        <w:spacing w:line="560" w:lineRule="exact"/>
        <w:ind w:firstLine="640" w:firstLineChars="200"/>
        <w:jc w:val="both"/>
        <w:rPr>
          <w:rFonts w:hint="eastAsia" w:ascii="仿宋_GB2312" w:hAnsi="Times New Roman" w:eastAsia="仿宋_GB2312" w:cs="Times New Roman"/>
          <w:kern w:val="2"/>
          <w:sz w:val="32"/>
          <w:szCs w:val="32"/>
          <w:lang w:val="en-US" w:eastAsia="zh-CN" w:bidi="ar-SA"/>
        </w:rPr>
      </w:pPr>
    </w:p>
    <w:p w14:paraId="472D3C82">
      <w:pPr>
        <w:numPr>
          <w:ilvl w:val="0"/>
          <w:numId w:val="0"/>
        </w:numPr>
        <w:tabs>
          <w:tab w:val="left" w:pos="900"/>
          <w:tab w:val="left" w:pos="1080"/>
        </w:tabs>
        <w:spacing w:line="560" w:lineRule="exact"/>
        <w:ind w:firstLine="640" w:firstLineChars="200"/>
        <w:jc w:val="both"/>
        <w:rPr>
          <w:rFonts w:hint="eastAsia" w:ascii="仿宋_GB2312" w:hAnsi="Times New Roman" w:eastAsia="仿宋_GB2312" w:cs="Times New Roman"/>
          <w:kern w:val="2"/>
          <w:sz w:val="32"/>
          <w:szCs w:val="32"/>
          <w:lang w:val="en-US" w:eastAsia="zh-CN" w:bidi="ar-SA"/>
        </w:rPr>
      </w:pPr>
    </w:p>
    <w:p w14:paraId="7DCEEB20">
      <w:pPr>
        <w:tabs>
          <w:tab w:val="left" w:pos="900"/>
          <w:tab w:val="left" w:pos="1080"/>
        </w:tabs>
        <w:spacing w:line="560" w:lineRule="exact"/>
        <w:ind w:right="300" w:firstLine="640" w:firstLineChars="200"/>
        <w:jc w:val="right"/>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通州区教师研修中心</w:t>
      </w:r>
    </w:p>
    <w:p w14:paraId="00642BB8">
      <w:pPr>
        <w:tabs>
          <w:tab w:val="left" w:pos="900"/>
          <w:tab w:val="left" w:pos="1080"/>
        </w:tabs>
        <w:spacing w:line="560" w:lineRule="exact"/>
        <w:ind w:right="300" w:firstLine="640" w:firstLineChars="200"/>
        <w:jc w:val="right"/>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 xml:space="preserve">                                 2025年12月16日</w:t>
      </w:r>
    </w:p>
    <w:p w14:paraId="662C5057">
      <w:pPr>
        <w:tabs>
          <w:tab w:val="left" w:pos="900"/>
          <w:tab w:val="left" w:pos="1080"/>
        </w:tabs>
        <w:spacing w:line="560" w:lineRule="exact"/>
        <w:ind w:right="940" w:firstLine="640" w:firstLineChars="200"/>
        <w:rPr>
          <w:rFonts w:hint="eastAsia" w:ascii="仿宋_GB2312" w:hAnsi="仿宋" w:eastAsia="仿宋_GB2312"/>
          <w:sz w:val="32"/>
          <w:szCs w:val="32"/>
        </w:rPr>
      </w:pPr>
      <w:r>
        <w:rPr>
          <w:rFonts w:hint="eastAsia" w:ascii="仿宋_GB2312" w:hAnsi="仿宋" w:eastAsia="仿宋_GB2312"/>
          <w:sz w:val="32"/>
          <w:szCs w:val="32"/>
        </w:rPr>
        <w:t>（联系人：</w:t>
      </w:r>
      <w:r>
        <w:rPr>
          <w:rFonts w:hint="eastAsia" w:ascii="仿宋_GB2312" w:hAnsi="仿宋" w:eastAsia="仿宋_GB2312"/>
          <w:sz w:val="32"/>
          <w:szCs w:val="32"/>
          <w:lang w:val="en-US" w:eastAsia="zh-CN"/>
        </w:rPr>
        <w:t xml:space="preserve">苗绮云  </w:t>
      </w:r>
      <w:r>
        <w:rPr>
          <w:rFonts w:hint="eastAsia" w:ascii="仿宋_GB2312" w:hAnsi="仿宋" w:eastAsia="仿宋_GB2312"/>
          <w:sz w:val="32"/>
          <w:szCs w:val="32"/>
        </w:rPr>
        <w:t>联系电话：</w:t>
      </w:r>
      <w:r>
        <w:rPr>
          <w:rFonts w:hint="eastAsia" w:ascii="仿宋_GB2312" w:hAnsi="仿宋" w:eastAsia="仿宋_GB2312"/>
          <w:sz w:val="32"/>
          <w:szCs w:val="32"/>
          <w:lang w:val="en-US" w:eastAsia="zh-CN"/>
        </w:rPr>
        <w:t>52113017</w:t>
      </w:r>
      <w:r>
        <w:rPr>
          <w:rFonts w:hint="eastAsia" w:ascii="仿宋_GB2312" w:hAnsi="仿宋" w:eastAsia="仿宋_GB2312"/>
          <w:sz w:val="32"/>
          <w:szCs w:val="32"/>
        </w:rPr>
        <w:t xml:space="preserve">） </w:t>
      </w:r>
    </w:p>
    <w:p w14:paraId="4F37C90A">
      <w:pPr>
        <w:tabs>
          <w:tab w:val="left" w:pos="900"/>
          <w:tab w:val="left" w:pos="1080"/>
        </w:tabs>
        <w:spacing w:line="560" w:lineRule="exact"/>
        <w:ind w:right="300" w:firstLine="640" w:firstLineChars="200"/>
        <w:jc w:val="right"/>
        <w:rPr>
          <w:rFonts w:hint="default" w:ascii="仿宋_GB2312" w:hAnsi="Times New Roman" w:eastAsia="仿宋_GB2312" w:cs="Times New Roman"/>
          <w:kern w:val="2"/>
          <w:sz w:val="32"/>
          <w:szCs w:val="32"/>
          <w:lang w:val="en-US" w:eastAsia="zh-CN" w:bidi="ar-SA"/>
        </w:rPr>
      </w:pPr>
    </w:p>
    <w:sectPr>
      <w:footerReference r:id="rId3" w:type="default"/>
      <w:footerReference r:id="rId4" w:type="even"/>
      <w:pgSz w:w="11906" w:h="16838"/>
      <w:pgMar w:top="2098" w:right="1474" w:bottom="1984" w:left="1587" w:header="851" w:footer="1417" w:gutter="0"/>
      <w:pgNumType w:fmt="decimal" w:start="1"/>
      <w:cols w:space="720" w:num="1"/>
      <w:docGrid w:type="linesAndChars" w:linePitch="579" w:charSpace="1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3F0A928E-EC26-4538-A315-9CE39E5545C5}"/>
  </w:font>
  <w:font w:name="楷体_GB2312">
    <w:panose1 w:val="0201060903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embedRegular r:id="rId2" w:fontKey="{D29026C9-FC86-4C46-BC5D-8E062862C55B}"/>
  </w:font>
  <w:font w:name="仿宋">
    <w:panose1 w:val="02010609060101010101"/>
    <w:charset w:val="86"/>
    <w:family w:val="auto"/>
    <w:pitch w:val="default"/>
    <w:sig w:usb0="800002BF" w:usb1="38CF7CFA" w:usb2="00000016" w:usb3="00000000" w:csb0="00040001" w:csb1="00000000"/>
    <w:embedRegular r:id="rId3" w:fontKey="{421CC1AF-66CB-4BCC-B091-4D1C241D743B}"/>
  </w:font>
  <w:font w:name="方正小标宋简体">
    <w:panose1 w:val="02010600010101010101"/>
    <w:charset w:val="86"/>
    <w:family w:val="auto"/>
    <w:pitch w:val="default"/>
    <w:sig w:usb0="00000001" w:usb1="080E0000" w:usb2="00000000" w:usb3="00000000" w:csb0="00040000" w:csb1="00000000"/>
    <w:embedRegular r:id="rId4" w:fontKey="{61212918-8B75-4381-871E-2B55CD77E5C6}"/>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1" w:csb1="00000000"/>
    <w:embedRegular r:id="rId5" w:fontKey="{9A3366BE-20AA-4393-931C-2CC9672E61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4F319">
    <w:pPr>
      <w:pStyle w:val="1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12700</wp:posOffset>
              </wp:positionV>
              <wp:extent cx="1828800" cy="1828800"/>
              <wp:effectExtent l="0" t="0" r="0" b="0"/>
              <wp:wrapNone/>
              <wp:docPr id="4098"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20A5C08">
                          <w:pPr>
                            <w:pStyle w:val="12"/>
                            <w:rPr>
                              <w:rFonts w:ascii="宋体" w:hAnsi="宋体" w:eastAsia="宋体"/>
                              <w:sz w:val="28"/>
                            </w:rPr>
                          </w:pPr>
                          <w:r>
                            <w:rPr>
                              <w:rFonts w:ascii="宋体" w:hAnsi="宋体" w:eastAsia="宋体"/>
                              <w:sz w:val="28"/>
                            </w:rPr>
                            <w:t>—</w:t>
                          </w:r>
                          <w:r>
                            <w:rPr>
                              <w:rFonts w:ascii="宋体" w:hAnsi="宋体" w:eastAsia="宋体"/>
                              <w:sz w:val="24"/>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xml:space="preserve"> </w:t>
                          </w:r>
                          <w:r>
                            <w:rPr>
                              <w:rFonts w:ascii="宋体" w:hAnsi="宋体" w:eastAsia="宋体"/>
                              <w:sz w:val="28"/>
                            </w:rPr>
                            <w:t>—</w:t>
                          </w:r>
                        </w:p>
                      </w:txbxContent>
                    </wps:txbx>
                    <wps:bodyPr vert="horz" wrap="none" lIns="0" tIns="0" rIns="0" bIns="0" anchor="t" upright="0">
                      <a:spAutoFit/>
                    </wps:bodyPr>
                  </wps:wsp>
                </a:graphicData>
              </a:graphic>
            </wp:anchor>
          </w:drawing>
        </mc:Choice>
        <mc:Fallback>
          <w:pict>
            <v:rect id="文本框 1" o:spid="_x0000_s1026" o:spt="1" style="position:absolute;left:0pt;margin-top:1pt;height:144pt;width:144pt;mso-position-horizontal:center;mso-position-horizontal-relative:margin;mso-wrap-style:none;z-index:251659264;mso-width-relative:page;mso-height-relative:page;" filled="f" stroked="f" coordsize="21600,21600" o:gfxdata="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InJoNtIAAAAGAQAADwAAAAAAAAABACAAAAAiAAAAZHJz&#10;L2Rvd25yZXYueG1sUEsBAhQAFAAAAAgAh07iQE9EpXnRAQAAngMAAA4AAAAAAAAAAQAgAAAAIQEA&#10;AGRycy9lMm9Eb2MueG1sUEsFBgAAAAAGAAYAWQEAAGQFAAAAAA==&#10;">
              <v:fill on="f" focussize="0,0"/>
              <v:stroke on="f"/>
              <v:imagedata o:title=""/>
              <o:lock v:ext="edit" aspectratio="f"/>
              <v:textbox inset="0mm,0mm,0mm,0mm" style="mso-fit-shape-to-text:t;">
                <w:txbxContent>
                  <w:p w14:paraId="020A5C08">
                    <w:pPr>
                      <w:pStyle w:val="12"/>
                      <w:rPr>
                        <w:rFonts w:ascii="宋体" w:hAnsi="宋体" w:eastAsia="宋体"/>
                        <w:sz w:val="28"/>
                      </w:rPr>
                    </w:pPr>
                    <w:r>
                      <w:rPr>
                        <w:rFonts w:ascii="宋体" w:hAnsi="宋体" w:eastAsia="宋体"/>
                        <w:sz w:val="28"/>
                      </w:rPr>
                      <w:t>—</w:t>
                    </w:r>
                    <w:r>
                      <w:rPr>
                        <w:rFonts w:ascii="宋体" w:hAnsi="宋体" w:eastAsia="宋体"/>
                        <w:sz w:val="24"/>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1</w:t>
                    </w:r>
                    <w:r>
                      <w:rPr>
                        <w:rFonts w:ascii="宋体" w:hAnsi="宋体" w:eastAsia="宋体"/>
                        <w:sz w:val="28"/>
                      </w:rPr>
                      <w:fldChar w:fldCharType="end"/>
                    </w:r>
                    <w:r>
                      <w:rPr>
                        <w:rFonts w:ascii="宋体" w:hAnsi="宋体" w:eastAsia="宋体"/>
                        <w:sz w:val="24"/>
                      </w:rPr>
                      <w:t xml:space="preserve"> </w:t>
                    </w:r>
                    <w:r>
                      <w:rPr>
                        <w:rFonts w:ascii="宋体" w:hAnsi="宋体" w:eastAsia="宋体"/>
                        <w:sz w:val="28"/>
                      </w:rPr>
                      <w:t>—</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5C8FE5">
    <w:pPr>
      <w:pStyle w:val="12"/>
    </w:pPr>
    <w:r>
      <w:rPr>
        <w:sz w:val="18"/>
      </w:rP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12700</wp:posOffset>
              </wp:positionV>
              <wp:extent cx="1828800" cy="1828800"/>
              <wp:effectExtent l="0" t="0" r="0" b="0"/>
              <wp:wrapNone/>
              <wp:docPr id="4097"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00F9B9DF">
                          <w:pPr>
                            <w:pStyle w:val="12"/>
                            <w:rPr>
                              <w:rFonts w:ascii="宋体" w:hAnsi="宋体" w:eastAsia="宋体"/>
                              <w:sz w:val="28"/>
                            </w:rPr>
                          </w:pPr>
                          <w:r>
                            <w:rPr>
                              <w:rFonts w:ascii="宋体" w:hAnsi="宋体" w:eastAsia="宋体"/>
                              <w:sz w:val="28"/>
                            </w:rPr>
                            <w:t>—</w:t>
                          </w:r>
                          <w:r>
                            <w:rPr>
                              <w:rFonts w:ascii="宋体" w:hAnsi="宋体" w:eastAsia="宋体"/>
                              <w:sz w:val="24"/>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4"/>
                            </w:rPr>
                            <w:t xml:space="preserve"> </w:t>
                          </w:r>
                          <w:r>
                            <w:rPr>
                              <w:rFonts w:ascii="宋体" w:hAnsi="宋体" w:eastAsia="宋体"/>
                              <w:sz w:val="28"/>
                            </w:rPr>
                            <w:t>—</w:t>
                          </w:r>
                        </w:p>
                      </w:txbxContent>
                    </wps:txbx>
                    <wps:bodyPr vert="horz" wrap="none" lIns="0" tIns="0" rIns="0" bIns="0" anchor="t" upright="0">
                      <a:spAutoFit/>
                    </wps:bodyPr>
                  </wps:wsp>
                </a:graphicData>
              </a:graphic>
            </wp:anchor>
          </w:drawing>
        </mc:Choice>
        <mc:Fallback>
          <w:pict>
            <v:rect id="文本框 2" o:spid="_x0000_s1026" o:spt="1" style="position:absolute;left:0pt;margin-top:1pt;height:144pt;width:144pt;mso-position-horizontal:center;mso-position-horizontal-relative:margin;mso-wrap-style:none;z-index:251659264;mso-width-relative:page;mso-height-relative:page;" filled="f" stroked="f" coordsize="21600,21600" o:gfxdata="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&#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JyaDbSAAAABgEAAA8AAAAAAAAAAQAgAAAAIgAAAGRy&#10;cy9kb3ducmV2LnhtbFBLAQIUABQAAAAIAIdO4kBbM6He0gEAAJ4DAAAOAAAAAAAAAAEAIAAAACEB&#10;AABkcnMvZTJvRG9jLnhtbFBLBQYAAAAABgAGAFkBAABlBQAAAAA=&#10;">
              <v:fill on="f" focussize="0,0"/>
              <v:stroke on="f"/>
              <v:imagedata o:title=""/>
              <o:lock v:ext="edit" aspectratio="f"/>
              <v:textbox inset="0mm,0mm,0mm,0mm" style="mso-fit-shape-to-text:t;">
                <w:txbxContent>
                  <w:p w14:paraId="00F9B9DF">
                    <w:pPr>
                      <w:pStyle w:val="12"/>
                      <w:rPr>
                        <w:rFonts w:ascii="宋体" w:hAnsi="宋体" w:eastAsia="宋体"/>
                        <w:sz w:val="28"/>
                      </w:rPr>
                    </w:pPr>
                    <w:r>
                      <w:rPr>
                        <w:rFonts w:ascii="宋体" w:hAnsi="宋体" w:eastAsia="宋体"/>
                        <w:sz w:val="28"/>
                      </w:rPr>
                      <w:t>—</w:t>
                    </w:r>
                    <w:r>
                      <w:rPr>
                        <w:rFonts w:ascii="宋体" w:hAnsi="宋体" w:eastAsia="宋体"/>
                        <w:sz w:val="24"/>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rPr>
                      <w:t>2</w:t>
                    </w:r>
                    <w:r>
                      <w:rPr>
                        <w:rFonts w:ascii="宋体" w:hAnsi="宋体" w:eastAsia="宋体"/>
                        <w:sz w:val="28"/>
                      </w:rPr>
                      <w:fldChar w:fldCharType="end"/>
                    </w:r>
                    <w:r>
                      <w:rPr>
                        <w:rFonts w:ascii="宋体" w:hAnsi="宋体" w:eastAsia="宋体"/>
                        <w:sz w:val="24"/>
                      </w:rPr>
                      <w:t xml:space="preserve"> </w:t>
                    </w:r>
                    <w:r>
                      <w:rPr>
                        <w:rFonts w:ascii="宋体" w:hAnsi="宋体" w:eastAsia="宋体"/>
                        <w:sz w:val="28"/>
                      </w:rPr>
                      <w:t>—</w:t>
                    </w:r>
                  </w:p>
                </w:txbxContent>
              </v:textbox>
            </v:rect>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TrueTypeFonts/>
  <w:saveSubsetFonts/>
  <w:documentProtection w:enforcement="0"/>
  <w:defaultTabStop w:val="420"/>
  <w:evenAndOddHeaders w:val="1"/>
  <w:drawingGridHorizontalSpacing w:val="158"/>
  <w:drawingGridVerticalSpacing w:val="2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B2494E"/>
    <w:rsid w:val="00DA0E4B"/>
    <w:rsid w:val="08FD4BD5"/>
    <w:rsid w:val="0B512790"/>
    <w:rsid w:val="10AC13BA"/>
    <w:rsid w:val="192F5D1E"/>
    <w:rsid w:val="1AB25CF5"/>
    <w:rsid w:val="1CB533A4"/>
    <w:rsid w:val="20C939A3"/>
    <w:rsid w:val="2F3061DD"/>
    <w:rsid w:val="31AD0696"/>
    <w:rsid w:val="358B23EF"/>
    <w:rsid w:val="38FD3E94"/>
    <w:rsid w:val="47941964"/>
    <w:rsid w:val="51773F34"/>
    <w:rsid w:val="54DB2FC6"/>
    <w:rsid w:val="58C824E7"/>
    <w:rsid w:val="5AC93EE4"/>
    <w:rsid w:val="71BE0950"/>
    <w:rsid w:val="7AE62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sz w:val="21"/>
      <w:szCs w:val="22"/>
    </w:rPr>
  </w:style>
  <w:style w:type="paragraph" w:styleId="2">
    <w:name w:val="heading 1"/>
    <w:next w:val="1"/>
    <w:qFormat/>
    <w:uiPriority w:val="0"/>
    <w:pPr>
      <w:keepNext/>
      <w:keepLines/>
      <w:spacing w:beforeAutospacing="0" w:afterAutospacing="0" w:line="560" w:lineRule="exact"/>
      <w:ind w:firstLine="894" w:firstLineChars="200"/>
      <w:outlineLvl w:val="0"/>
    </w:pPr>
    <w:rPr>
      <w:rFonts w:ascii="黑体" w:hAnsi="黑体" w:eastAsia="黑体" w:cs="黑体"/>
      <w:kern w:val="44"/>
      <w:sz w:val="32"/>
      <w:szCs w:val="32"/>
    </w:rPr>
  </w:style>
  <w:style w:type="paragraph" w:styleId="3">
    <w:name w:val="heading 2"/>
    <w:next w:val="1"/>
    <w:qFormat/>
    <w:uiPriority w:val="0"/>
    <w:pPr>
      <w:keepNext/>
      <w:keepLines/>
      <w:spacing w:beforeAutospacing="0" w:afterAutospacing="0" w:line="560" w:lineRule="exact"/>
      <w:ind w:firstLine="894" w:firstLineChars="200"/>
      <w:outlineLvl w:val="1"/>
    </w:pPr>
    <w:rPr>
      <w:rFonts w:ascii="楷体_GB2312" w:hAnsi="楷体_GB2312" w:eastAsia="楷体_GB2312" w:cs="楷体_GB2312"/>
      <w:sz w:val="32"/>
      <w:szCs w:val="32"/>
    </w:rPr>
  </w:style>
  <w:style w:type="paragraph" w:styleId="4">
    <w:name w:val="heading 3"/>
    <w:next w:val="1"/>
    <w:qFormat/>
    <w:uiPriority w:val="0"/>
    <w:pPr>
      <w:keepNext/>
      <w:keepLines/>
      <w:spacing w:beforeAutospacing="0" w:afterAutospacing="0" w:line="560" w:lineRule="exact"/>
      <w:ind w:firstLine="894" w:firstLineChars="200"/>
      <w:outlineLvl w:val="2"/>
    </w:pPr>
    <w:rPr>
      <w:rFonts w:ascii="仿宋_GB2312" w:hAnsi="仿宋_GB2312" w:eastAsia="仿宋_GB2312" w:cs="仿宋_GB2312"/>
      <w:sz w:val="32"/>
      <w:szCs w:val="32"/>
    </w:rPr>
  </w:style>
  <w:style w:type="paragraph" w:styleId="5">
    <w:name w:val="heading 4"/>
    <w:next w:val="1"/>
    <w:qFormat/>
    <w:uiPriority w:val="0"/>
    <w:pPr>
      <w:keepNext/>
      <w:keepLines/>
      <w:spacing w:beforeAutospacing="0" w:afterAutospacing="0" w:line="560" w:lineRule="exact"/>
      <w:ind w:firstLine="894" w:firstLineChars="200"/>
      <w:outlineLvl w:val="3"/>
    </w:pPr>
    <w:rPr>
      <w:rFonts w:ascii="仿宋_GB2312" w:hAnsi="仿宋_GB2312" w:eastAsia="仿宋_GB2312" w:cs="仿宋_GB2312"/>
      <w:sz w:val="32"/>
      <w:szCs w:val="32"/>
    </w:rPr>
  </w:style>
  <w:style w:type="paragraph" w:styleId="6">
    <w:name w:val="heading 5"/>
    <w:next w:val="1"/>
    <w:qFormat/>
    <w:uiPriority w:val="0"/>
    <w:pPr>
      <w:spacing w:line="560" w:lineRule="exact"/>
      <w:ind w:firstLine="894" w:firstLineChars="200"/>
      <w:outlineLvl w:val="4"/>
    </w:pPr>
    <w:rPr>
      <w:rFonts w:ascii="仿宋_GB2312" w:hAnsi="仿宋_GB2312" w:eastAsia="仿宋_GB2312" w:cs="仿宋_GB2312"/>
      <w:sz w:val="32"/>
      <w:szCs w:val="32"/>
    </w:rPr>
  </w:style>
  <w:style w:type="paragraph" w:styleId="7">
    <w:name w:val="heading 6"/>
    <w:next w:val="1"/>
    <w:qFormat/>
    <w:uiPriority w:val="0"/>
    <w:pPr>
      <w:spacing w:line="560" w:lineRule="exact"/>
      <w:ind w:firstLine="894" w:firstLineChars="200"/>
      <w:outlineLvl w:val="5"/>
    </w:pPr>
    <w:rPr>
      <w:rFonts w:ascii="仿宋_GB2312" w:hAnsi="仿宋_GB2312" w:eastAsia="仿宋_GB2312" w:cs="仿宋_GB2312"/>
      <w:sz w:val="32"/>
      <w:szCs w:val="32"/>
    </w:rPr>
  </w:style>
  <w:style w:type="paragraph" w:styleId="8">
    <w:name w:val="heading 7"/>
    <w:next w:val="1"/>
    <w:qFormat/>
    <w:uiPriority w:val="0"/>
    <w:pPr>
      <w:spacing w:line="560" w:lineRule="exact"/>
      <w:ind w:firstLine="894" w:firstLineChars="200"/>
      <w:outlineLvl w:val="6"/>
    </w:pPr>
    <w:rPr>
      <w:rFonts w:ascii="仿宋_GB2312" w:hAnsi="仿宋_GB2312" w:eastAsia="仿宋_GB2312" w:cs="仿宋_GB2312"/>
      <w:sz w:val="32"/>
      <w:szCs w:val="32"/>
    </w:rPr>
  </w:style>
  <w:style w:type="paragraph" w:styleId="9">
    <w:name w:val="heading 8"/>
    <w:next w:val="1"/>
    <w:qFormat/>
    <w:uiPriority w:val="0"/>
    <w:pPr>
      <w:spacing w:line="560" w:lineRule="exact"/>
      <w:ind w:firstLine="894" w:firstLineChars="200"/>
      <w:outlineLvl w:val="7"/>
    </w:pPr>
    <w:rPr>
      <w:rFonts w:ascii="仿宋_GB2312" w:hAnsi="仿宋_GB2312" w:eastAsia="仿宋_GB2312" w:cs="仿宋_GB2312"/>
      <w:sz w:val="32"/>
      <w:szCs w:val="32"/>
    </w:rPr>
  </w:style>
  <w:style w:type="paragraph" w:styleId="10">
    <w:name w:val="heading 9"/>
    <w:next w:val="1"/>
    <w:qFormat/>
    <w:uiPriority w:val="0"/>
    <w:pPr>
      <w:spacing w:line="560" w:lineRule="exact"/>
      <w:ind w:firstLine="894" w:firstLineChars="200"/>
      <w:outlineLvl w:val="8"/>
    </w:pPr>
    <w:rPr>
      <w:rFonts w:ascii="仿宋_GB2312" w:hAnsi="仿宋_GB2312" w:eastAsia="仿宋_GB2312" w:cs="仿宋_GB2312"/>
      <w:sz w:val="32"/>
      <w:szCs w:val="32"/>
    </w:rPr>
  </w:style>
  <w:style w:type="character" w:default="1" w:styleId="18">
    <w:name w:val="Default Paragraph Font"/>
    <w:qFormat/>
    <w:uiPriority w:val="0"/>
  </w:style>
  <w:style w:type="table" w:default="1" w:styleId="16">
    <w:name w:val="Normal Table"/>
    <w:qFormat/>
    <w:uiPriority w:val="0"/>
    <w:tblPr>
      <w:tblCellMar>
        <w:top w:w="0" w:type="dxa"/>
        <w:left w:w="108" w:type="dxa"/>
        <w:bottom w:w="0" w:type="dxa"/>
        <w:right w:w="108" w:type="dxa"/>
      </w:tblCellMar>
    </w:tblPr>
  </w:style>
  <w:style w:type="paragraph" w:styleId="11">
    <w:name w:val="Body Text"/>
    <w:basedOn w:val="1"/>
    <w:next w:val="1"/>
    <w:qFormat/>
    <w:uiPriority w:val="0"/>
    <w:pPr>
      <w:spacing w:line="560" w:lineRule="exact"/>
      <w:ind w:firstLine="630" w:firstLineChars="200"/>
      <w:jc w:val="both"/>
    </w:pPr>
    <w:rPr>
      <w:rFonts w:ascii="仿宋_GB2312" w:hAnsi="仿宋_GB2312" w:eastAsia="仿宋_GB2312" w:cs="仿宋_GB2312"/>
      <w:spacing w:val="-6"/>
      <w:sz w:val="32"/>
      <w:szCs w:val="32"/>
    </w:rPr>
  </w:style>
  <w:style w:type="paragraph" w:styleId="12">
    <w:name w:val="footer"/>
    <w:basedOn w:val="1"/>
    <w:qFormat/>
    <w:uiPriority w:val="0"/>
    <w:pPr>
      <w:tabs>
        <w:tab w:val="center" w:pos="4153"/>
        <w:tab w:val="right" w:pos="8306"/>
      </w:tabs>
      <w:snapToGrid w:val="0"/>
      <w:jc w:val="left"/>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Subtitle"/>
    <w:qFormat/>
    <w:uiPriority w:val="0"/>
    <w:pPr>
      <w:spacing w:beforeAutospacing="0" w:afterAutospacing="0" w:line="720" w:lineRule="exact"/>
      <w:jc w:val="center"/>
      <w:outlineLvl w:val="9"/>
    </w:pPr>
    <w:rPr>
      <w:rFonts w:ascii="方正小标宋简体" w:hAnsi="方正小标宋简体" w:eastAsia="方正小标宋简体" w:cs="方正小标宋简体"/>
      <w:kern w:val="28"/>
      <w:sz w:val="44"/>
      <w:szCs w:val="44"/>
    </w:rPr>
  </w:style>
  <w:style w:type="paragraph" w:styleId="15">
    <w:name w:val="Title"/>
    <w:qFormat/>
    <w:uiPriority w:val="0"/>
    <w:pPr>
      <w:spacing w:line="720" w:lineRule="exact"/>
      <w:jc w:val="center"/>
      <w:outlineLvl w:val="9"/>
    </w:pPr>
    <w:rPr>
      <w:rFonts w:ascii="方正小标宋简体" w:hAnsi="方正小标宋简体" w:eastAsia="方正小标宋简体" w:cs="方正小标宋简体"/>
      <w:sz w:val="44"/>
      <w:szCs w:val="4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9">
    <w:name w:val="_Style 13"/>
    <w:qFormat/>
    <w:uiPriority w:val="0"/>
    <w:pPr>
      <w:spacing w:before="120" w:after="120" w:line="288" w:lineRule="auto"/>
      <w:ind w:left="0"/>
      <w:jc w:val="left"/>
    </w:pPr>
    <w:rPr>
      <w:rFonts w:ascii="Arial" w:hAnsi="Arial" w:eastAsia="等线" w:cs="Arial"/>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578</Words>
  <Characters>583</Characters>
  <Paragraphs>101</Paragraphs>
  <TotalTime>0</TotalTime>
  <ScaleCrop>false</ScaleCrop>
  <LinksUpToDate>false</LinksUpToDate>
  <CharactersWithSpaces>619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2025-11-20T02:56:00Z</dcterms:created>
  <dc:creator>西西子</dc:creator>
  <cp:lastModifiedBy>苗绮云</cp:lastModifiedBy>
  <dcterms:modified xsi:type="dcterms:W3CDTF">2025-12-16T04:17:54Z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EF3B221FE46240E8B0D6DA91591AF5C3_13</vt:lpwstr>
  </property>
  <property fmtid="{D5CDD505-2E9C-101B-9397-08002B2CF9AE}" pid="4" name="KSOTemplateDocerSaveRecord">
    <vt:lpwstr>eyJoZGlkIjoiNGVlY2VhNWEwOGM3YjQ3ZjI4NWExOTVlYTZjOWMxZTAiLCJ1c2VySWQiOiI0MTk1MzQ4MzAifQ==</vt:lpwstr>
  </property>
</Properties>
</file>