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D5" w:rsidRPr="009B54D5" w:rsidRDefault="00987DF4" w:rsidP="009B54D5">
      <w:pPr>
        <w:ind w:leftChars="-67" w:left="-8" w:rightChars="-176" w:right="-370" w:hangingChars="15" w:hanging="133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北京市通州区教育学会</w:t>
      </w:r>
    </w:p>
    <w:p w:rsidR="00CE0E02" w:rsidRDefault="00987DF4" w:rsidP="00ED5C4E">
      <w:pPr>
        <w:ind w:rightChars="-176" w:right="-370"/>
        <w:jc w:val="center"/>
        <w:rPr>
          <w:sz w:val="28"/>
          <w:szCs w:val="28"/>
        </w:rPr>
      </w:pPr>
      <w:r>
        <w:rPr>
          <w:rFonts w:ascii="方正小标宋简体" w:eastAsia="方正小标宋简体" w:hint="eastAsia"/>
          <w:b/>
          <w:noProof/>
          <w:color w:val="000000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D3CC" wp14:editId="1CC3FDBF">
                <wp:simplePos x="0" y="0"/>
                <wp:positionH relativeFrom="column">
                  <wp:posOffset>-35560</wp:posOffset>
                </wp:positionH>
                <wp:positionV relativeFrom="paragraph">
                  <wp:posOffset>57150</wp:posOffset>
                </wp:positionV>
                <wp:extent cx="5613400" cy="0"/>
                <wp:effectExtent l="12065" t="19050" r="1333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flip:y;margin-left:-2.8pt;margin-top:4.5pt;height:0pt;width:442pt;z-index:251659264;mso-width-relative:page;mso-height-relative:page;" filled="f" stroked="t" coordsize="21600,21600" o:gfxdata="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mQW&#10;19YAAAAGAQAADwAAAAAAAAABACAAAAAiAAAAZHJzL2Rvd25yZXYueG1sUEsBAhQAFAAAAAgAh07i&#10;QMzjGCTrAQAAtQMAAA4AAAAAAAAAAQAgAAAAJQEAAGRycy9lMm9Eb2MueG1sUEsFBgAAAAAGAAYA&#10;WQEAAII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ED5C4E" w:rsidRPr="002C2C01" w:rsidRDefault="0026319E" w:rsidP="002C2C01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</w:t>
      </w:r>
      <w:r w:rsidR="002719F1" w:rsidRPr="002719F1">
        <w:rPr>
          <w:rFonts w:ascii="黑体" w:eastAsia="黑体" w:hAnsi="黑体" w:hint="eastAsia"/>
          <w:sz w:val="44"/>
          <w:szCs w:val="44"/>
        </w:rPr>
        <w:t>通州</w:t>
      </w:r>
      <w:r w:rsidR="009E4D6E">
        <w:rPr>
          <w:rFonts w:ascii="黑体" w:eastAsia="黑体" w:hAnsi="黑体" w:hint="eastAsia"/>
          <w:sz w:val="44"/>
          <w:szCs w:val="44"/>
        </w:rPr>
        <w:t>区</w:t>
      </w:r>
      <w:r w:rsidR="002719F1" w:rsidRPr="002719F1">
        <w:rPr>
          <w:rFonts w:ascii="黑体" w:eastAsia="黑体" w:hAnsi="黑体" w:hint="eastAsia"/>
          <w:sz w:val="44"/>
          <w:szCs w:val="44"/>
        </w:rPr>
        <w:t>教育学会关于</w:t>
      </w:r>
      <w:r w:rsidR="00483E5F">
        <w:rPr>
          <w:rFonts w:ascii="黑体" w:eastAsia="黑体" w:hAnsi="黑体" w:hint="eastAsia"/>
          <w:sz w:val="44"/>
          <w:szCs w:val="44"/>
        </w:rPr>
        <w:t>申报</w:t>
      </w:r>
      <w:r w:rsidR="002719F1" w:rsidRPr="002719F1">
        <w:rPr>
          <w:rFonts w:ascii="黑体" w:eastAsia="黑体" w:hAnsi="黑体" w:hint="eastAsia"/>
          <w:sz w:val="44"/>
          <w:szCs w:val="44"/>
        </w:rPr>
        <w:t>“北京市教育学会</w:t>
      </w:r>
      <w:r>
        <w:rPr>
          <w:rFonts w:ascii="黑体" w:eastAsia="黑体" w:hAnsi="黑体" w:hint="eastAsia"/>
          <w:sz w:val="44"/>
          <w:szCs w:val="44"/>
        </w:rPr>
        <w:t>‘</w:t>
      </w:r>
      <w:r w:rsidR="002719F1" w:rsidRPr="002719F1">
        <w:rPr>
          <w:rFonts w:ascii="黑体" w:eastAsia="黑体" w:hAnsi="黑体" w:hint="eastAsia"/>
          <w:sz w:val="44"/>
          <w:szCs w:val="44"/>
        </w:rPr>
        <w:t>十五五</w:t>
      </w:r>
      <w:r>
        <w:rPr>
          <w:rFonts w:ascii="黑体" w:eastAsia="黑体" w:hAnsi="黑体" w:hint="eastAsia"/>
          <w:sz w:val="44"/>
          <w:szCs w:val="44"/>
        </w:rPr>
        <w:t>’</w:t>
      </w:r>
      <w:r w:rsidR="002719F1" w:rsidRPr="002719F1">
        <w:rPr>
          <w:rFonts w:ascii="黑体" w:eastAsia="黑体" w:hAnsi="黑体" w:hint="eastAsia"/>
          <w:sz w:val="44"/>
          <w:szCs w:val="44"/>
        </w:rPr>
        <w:t>规划</w:t>
      </w:r>
      <w:r w:rsidR="002719F1" w:rsidRPr="002719F1">
        <w:rPr>
          <w:rFonts w:ascii="黑体" w:eastAsia="黑体" w:hAnsi="黑体"/>
          <w:sz w:val="44"/>
          <w:szCs w:val="44"/>
        </w:rPr>
        <w:t>2026</w:t>
      </w:r>
      <w:r w:rsidR="00483E5F">
        <w:rPr>
          <w:rFonts w:ascii="黑体" w:eastAsia="黑体" w:hAnsi="黑体"/>
          <w:sz w:val="44"/>
          <w:szCs w:val="44"/>
        </w:rPr>
        <w:t>年度课题</w:t>
      </w:r>
      <w:r w:rsidR="002719F1" w:rsidRPr="002719F1">
        <w:rPr>
          <w:rFonts w:ascii="黑体" w:eastAsia="黑体" w:hAnsi="黑体"/>
          <w:sz w:val="44"/>
          <w:szCs w:val="44"/>
        </w:rPr>
        <w:t>”</w:t>
      </w:r>
      <w:r w:rsidR="003D01E3">
        <w:rPr>
          <w:rFonts w:ascii="黑体" w:eastAsia="黑体" w:hAnsi="黑体" w:hint="eastAsia"/>
          <w:sz w:val="44"/>
          <w:szCs w:val="44"/>
        </w:rPr>
        <w:t>网上申报材料</w:t>
      </w:r>
      <w:r w:rsidR="002719F1" w:rsidRPr="002719F1">
        <w:rPr>
          <w:rFonts w:ascii="黑体" w:eastAsia="黑体" w:hAnsi="黑体"/>
          <w:sz w:val="44"/>
          <w:szCs w:val="44"/>
        </w:rPr>
        <w:t>的通知</w:t>
      </w:r>
      <w:r w:rsidR="002719F1" w:rsidRPr="002719F1">
        <w:rPr>
          <w:rFonts w:ascii="黑体" w:eastAsia="黑体" w:hAnsi="黑体"/>
          <w:sz w:val="44"/>
          <w:szCs w:val="44"/>
        </w:rPr>
        <w:cr/>
      </w:r>
    </w:p>
    <w:p w:rsidR="00CF5D10" w:rsidRPr="00CE0E02" w:rsidRDefault="00350975" w:rsidP="00CE0E02">
      <w:pPr>
        <w:spacing w:line="520" w:lineRule="exact"/>
        <w:ind w:rightChars="-176" w:right="-3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</w:t>
      </w:r>
      <w:r w:rsidR="00CF5D10" w:rsidRPr="00CE0E02">
        <w:rPr>
          <w:rFonts w:ascii="仿宋" w:eastAsia="仿宋" w:hAnsi="仿宋" w:hint="eastAsia"/>
          <w:sz w:val="32"/>
          <w:szCs w:val="32"/>
        </w:rPr>
        <w:t>：</w:t>
      </w:r>
    </w:p>
    <w:p w:rsidR="003E3AAA" w:rsidRDefault="003D01E3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3D01E3">
        <w:rPr>
          <w:rFonts w:ascii="仿宋" w:eastAsia="仿宋" w:hAnsi="仿宋" w:hint="eastAsia"/>
          <w:sz w:val="32"/>
          <w:szCs w:val="32"/>
        </w:rPr>
        <w:t>“北京市教育学会</w:t>
      </w:r>
      <w:r w:rsidR="0026319E">
        <w:rPr>
          <w:rFonts w:ascii="仿宋" w:eastAsia="仿宋" w:hAnsi="仿宋" w:hint="eastAsia"/>
          <w:sz w:val="32"/>
          <w:szCs w:val="32"/>
        </w:rPr>
        <w:t>‘</w:t>
      </w:r>
      <w:r w:rsidR="0026319E" w:rsidRPr="003D01E3">
        <w:rPr>
          <w:rFonts w:ascii="仿宋" w:eastAsia="仿宋" w:hAnsi="仿宋" w:hint="eastAsia"/>
          <w:sz w:val="32"/>
          <w:szCs w:val="32"/>
        </w:rPr>
        <w:t>十五五</w:t>
      </w:r>
      <w:r w:rsidR="0026319E">
        <w:rPr>
          <w:rFonts w:ascii="仿宋" w:eastAsia="仿宋" w:hAnsi="仿宋" w:hint="eastAsia"/>
          <w:sz w:val="32"/>
          <w:szCs w:val="32"/>
        </w:rPr>
        <w:t>’</w:t>
      </w:r>
      <w:r w:rsidRPr="003D01E3">
        <w:rPr>
          <w:rFonts w:ascii="仿宋" w:eastAsia="仿宋" w:hAnsi="仿宋" w:hint="eastAsia"/>
          <w:sz w:val="32"/>
          <w:szCs w:val="32"/>
        </w:rPr>
        <w:t>规划</w:t>
      </w:r>
      <w:r w:rsidRPr="003D01E3">
        <w:rPr>
          <w:rFonts w:ascii="仿宋" w:eastAsia="仿宋" w:hAnsi="仿宋"/>
          <w:sz w:val="32"/>
          <w:szCs w:val="32"/>
        </w:rPr>
        <w:t>2026年度课题”</w:t>
      </w:r>
      <w:r>
        <w:rPr>
          <w:rFonts w:ascii="仿宋" w:eastAsia="仿宋" w:hAnsi="仿宋" w:hint="eastAsia"/>
          <w:sz w:val="32"/>
          <w:szCs w:val="32"/>
        </w:rPr>
        <w:t>区级</w:t>
      </w:r>
      <w:r w:rsidR="004254C1"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、初审工作已于2</w:t>
      </w:r>
      <w:r>
        <w:rPr>
          <w:rFonts w:ascii="仿宋" w:eastAsia="仿宋" w:hAnsi="仿宋"/>
          <w:sz w:val="32"/>
          <w:szCs w:val="32"/>
        </w:rPr>
        <w:t>026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月5日完成；经专家评审、市教育学会初审核实，通州区共有1</w:t>
      </w:r>
      <w:r>
        <w:rPr>
          <w:rFonts w:ascii="仿宋" w:eastAsia="仿宋" w:hAnsi="仿宋"/>
          <w:sz w:val="32"/>
          <w:szCs w:val="32"/>
        </w:rPr>
        <w:t>50</w:t>
      </w:r>
      <w:r w:rsidR="000D668C">
        <w:rPr>
          <w:rFonts w:ascii="仿宋" w:eastAsia="仿宋" w:hAnsi="仿宋" w:hint="eastAsia"/>
          <w:sz w:val="32"/>
          <w:szCs w:val="32"/>
        </w:rPr>
        <w:t>项</w:t>
      </w:r>
      <w:r w:rsidR="003E3AAA">
        <w:rPr>
          <w:rFonts w:ascii="仿宋" w:eastAsia="仿宋" w:hAnsi="仿宋" w:hint="eastAsia"/>
          <w:sz w:val="32"/>
          <w:szCs w:val="32"/>
        </w:rPr>
        <w:t>课题上报为北京市</w:t>
      </w:r>
      <w:r>
        <w:rPr>
          <w:rFonts w:ascii="仿宋" w:eastAsia="仿宋" w:hAnsi="仿宋" w:hint="eastAsia"/>
          <w:sz w:val="32"/>
          <w:szCs w:val="32"/>
        </w:rPr>
        <w:t>教育学会课题（详见附件1</w:t>
      </w:r>
      <w:r w:rsidR="003E3AAA">
        <w:rPr>
          <w:rFonts w:ascii="仿宋" w:eastAsia="仿宋" w:hAnsi="仿宋" w:hint="eastAsia"/>
          <w:sz w:val="32"/>
          <w:szCs w:val="32"/>
        </w:rPr>
        <w:t>），上述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50</w:t>
      </w:r>
      <w:r w:rsidR="003E3AAA">
        <w:rPr>
          <w:rFonts w:ascii="仿宋" w:eastAsia="仿宋" w:hAnsi="仿宋" w:hint="eastAsia"/>
          <w:sz w:val="32"/>
          <w:szCs w:val="32"/>
        </w:rPr>
        <w:t>项课题涉及到的相关</w:t>
      </w:r>
      <w:r w:rsidR="00A3774B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课题负责人</w:t>
      </w:r>
      <w:r w:rsidR="003E3AAA">
        <w:rPr>
          <w:rFonts w:ascii="仿宋" w:eastAsia="仿宋" w:hAnsi="仿宋" w:hint="eastAsia"/>
          <w:sz w:val="32"/>
          <w:szCs w:val="32"/>
        </w:rPr>
        <w:t>，需按以下要求进行工作推进。</w:t>
      </w:r>
    </w:p>
    <w:p w:rsidR="0050144A" w:rsidRDefault="0050144A" w:rsidP="003E3AAA">
      <w:pPr>
        <w:spacing w:line="520" w:lineRule="exact"/>
        <w:ind w:rightChars="-176" w:right="-370"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 w:rsidRPr="0050144A">
        <w:rPr>
          <w:rFonts w:ascii="黑体" w:eastAsia="黑体" w:hAnsi="黑体" w:hint="eastAsia"/>
          <w:sz w:val="32"/>
          <w:szCs w:val="32"/>
        </w:rPr>
        <w:t>申报要求</w:t>
      </w:r>
      <w:r w:rsidR="00CE0E02">
        <w:rPr>
          <w:rFonts w:ascii="黑体" w:eastAsia="黑体" w:hAnsi="黑体"/>
          <w:sz w:val="32"/>
          <w:szCs w:val="32"/>
        </w:rPr>
        <w:t xml:space="preserve">   </w:t>
      </w:r>
    </w:p>
    <w:p w:rsidR="0050144A" w:rsidRDefault="00CE0E02" w:rsidP="00A3774B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</w:t>
      </w:r>
      <w:r w:rsidR="00C9385E">
        <w:rPr>
          <w:rFonts w:ascii="黑体" w:eastAsia="黑体" w:hAnsi="黑体"/>
          <w:sz w:val="32"/>
          <w:szCs w:val="32"/>
        </w:rPr>
        <w:t>1.</w:t>
      </w:r>
      <w:r w:rsidR="00A3774B">
        <w:rPr>
          <w:rFonts w:ascii="仿宋" w:eastAsia="仿宋" w:hAnsi="仿宋" w:hint="eastAsia"/>
          <w:sz w:val="32"/>
          <w:szCs w:val="32"/>
        </w:rPr>
        <w:t>凡已交到通州区教育学会的原申报申请书、活页论证材料不需要更改、完善的单位，请您于2</w:t>
      </w:r>
      <w:r w:rsidR="00A3774B">
        <w:rPr>
          <w:rFonts w:ascii="仿宋" w:eastAsia="仿宋" w:hAnsi="仿宋"/>
          <w:sz w:val="32"/>
          <w:szCs w:val="32"/>
        </w:rPr>
        <w:t>026</w:t>
      </w:r>
      <w:r w:rsidR="00A3774B">
        <w:rPr>
          <w:rFonts w:ascii="仿宋" w:eastAsia="仿宋" w:hAnsi="仿宋" w:hint="eastAsia"/>
          <w:sz w:val="32"/>
          <w:szCs w:val="32"/>
        </w:rPr>
        <w:t>年6月8</w:t>
      </w:r>
      <w:r w:rsidR="00264D66">
        <w:rPr>
          <w:rFonts w:ascii="仿宋" w:eastAsia="仿宋" w:hAnsi="仿宋" w:hint="eastAsia"/>
          <w:sz w:val="32"/>
          <w:szCs w:val="32"/>
        </w:rPr>
        <w:t>日至10日三</w:t>
      </w:r>
      <w:r w:rsidR="00A3774B">
        <w:rPr>
          <w:rFonts w:ascii="仿宋" w:eastAsia="仿宋" w:hAnsi="仿宋" w:hint="eastAsia"/>
          <w:sz w:val="32"/>
          <w:szCs w:val="32"/>
        </w:rPr>
        <w:t>天内，到通州区教师研修中心C</w:t>
      </w:r>
      <w:r w:rsidR="00A3774B">
        <w:rPr>
          <w:rFonts w:ascii="仿宋" w:eastAsia="仿宋" w:hAnsi="仿宋"/>
          <w:sz w:val="32"/>
          <w:szCs w:val="32"/>
        </w:rPr>
        <w:t>43</w:t>
      </w:r>
      <w:r w:rsidR="00A3774B">
        <w:rPr>
          <w:rFonts w:ascii="仿宋" w:eastAsia="仿宋" w:hAnsi="仿宋" w:hint="eastAsia"/>
          <w:sz w:val="32"/>
          <w:szCs w:val="32"/>
        </w:rPr>
        <w:t>室，领回加盖“通州区教育学会”章的</w:t>
      </w:r>
      <w:r w:rsidR="00CA6B3F">
        <w:rPr>
          <w:rFonts w:ascii="仿宋" w:eastAsia="仿宋" w:hAnsi="仿宋" w:hint="eastAsia"/>
          <w:sz w:val="32"/>
          <w:szCs w:val="32"/>
        </w:rPr>
        <w:t>材料（供网上申报用）。</w:t>
      </w:r>
    </w:p>
    <w:p w:rsidR="00CA6B3F" w:rsidRPr="00CA6B3F" w:rsidRDefault="00CA6B3F" w:rsidP="00A3774B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CA6B3F">
        <w:rPr>
          <w:rFonts w:hint="eastAsia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凡已交到通州区教育学会的原申报申请书、活页论证材料</w:t>
      </w:r>
      <w:r w:rsidRPr="00CA6B3F">
        <w:rPr>
          <w:rFonts w:ascii="仿宋" w:eastAsia="仿宋" w:hAnsi="仿宋" w:hint="eastAsia"/>
          <w:sz w:val="32"/>
          <w:szCs w:val="32"/>
        </w:rPr>
        <w:t>需要</w:t>
      </w:r>
      <w:r>
        <w:rPr>
          <w:rFonts w:ascii="仿宋" w:eastAsia="仿宋" w:hAnsi="仿宋" w:hint="eastAsia"/>
          <w:sz w:val="32"/>
          <w:szCs w:val="32"/>
        </w:rPr>
        <w:t>进一步</w:t>
      </w:r>
      <w:r w:rsidRPr="00CA6B3F">
        <w:rPr>
          <w:rFonts w:ascii="仿宋" w:eastAsia="仿宋" w:hAnsi="仿宋" w:hint="eastAsia"/>
          <w:sz w:val="32"/>
          <w:szCs w:val="32"/>
        </w:rPr>
        <w:t>更改、完善的单位，请您于</w:t>
      </w:r>
      <w:r w:rsidRPr="00CA6B3F">
        <w:rPr>
          <w:rFonts w:ascii="仿宋" w:eastAsia="仿宋" w:hAnsi="仿宋"/>
          <w:sz w:val="32"/>
          <w:szCs w:val="32"/>
        </w:rPr>
        <w:t>2026年6月8日</w:t>
      </w:r>
      <w:r w:rsidR="00264D66">
        <w:rPr>
          <w:rFonts w:ascii="仿宋" w:eastAsia="仿宋" w:hAnsi="仿宋"/>
          <w:sz w:val="32"/>
          <w:szCs w:val="32"/>
        </w:rPr>
        <w:t>至10日三</w:t>
      </w:r>
      <w:r w:rsidRPr="00CA6B3F">
        <w:rPr>
          <w:rFonts w:ascii="仿宋" w:eastAsia="仿宋" w:hAnsi="仿宋"/>
          <w:sz w:val="32"/>
          <w:szCs w:val="32"/>
        </w:rPr>
        <w:t>天内</w:t>
      </w:r>
      <w:r>
        <w:rPr>
          <w:rFonts w:ascii="仿宋" w:eastAsia="仿宋" w:hAnsi="仿宋" w:hint="eastAsia"/>
          <w:sz w:val="32"/>
          <w:szCs w:val="32"/>
        </w:rPr>
        <w:t>将完善后的课题材料加盖单位公章后，</w:t>
      </w:r>
      <w:r w:rsidRPr="00CA6B3F">
        <w:rPr>
          <w:rFonts w:ascii="仿宋" w:eastAsia="仿宋" w:hAnsi="仿宋" w:hint="eastAsia"/>
          <w:sz w:val="32"/>
          <w:szCs w:val="32"/>
        </w:rPr>
        <w:t>到通州区教师研修中心</w:t>
      </w:r>
      <w:r w:rsidRPr="00CA6B3F">
        <w:rPr>
          <w:rFonts w:ascii="仿宋" w:eastAsia="仿宋" w:hAnsi="仿宋"/>
          <w:sz w:val="32"/>
          <w:szCs w:val="32"/>
        </w:rPr>
        <w:t>C43</w:t>
      </w:r>
      <w:r>
        <w:rPr>
          <w:rFonts w:ascii="仿宋" w:eastAsia="仿宋" w:hAnsi="仿宋"/>
          <w:sz w:val="32"/>
          <w:szCs w:val="32"/>
        </w:rPr>
        <w:t>室，</w:t>
      </w:r>
      <w:r w:rsidRPr="00CA6B3F">
        <w:rPr>
          <w:rFonts w:ascii="仿宋" w:eastAsia="仿宋" w:hAnsi="仿宋"/>
          <w:sz w:val="32"/>
          <w:szCs w:val="32"/>
        </w:rPr>
        <w:t>加盖“通州区教育学会”章</w:t>
      </w:r>
      <w:r w:rsidRPr="00CA6B3F">
        <w:rPr>
          <w:rFonts w:ascii="仿宋" w:eastAsia="仿宋" w:hAnsi="仿宋" w:hint="eastAsia"/>
          <w:sz w:val="32"/>
          <w:szCs w:val="32"/>
        </w:rPr>
        <w:t>（供网上申报用）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32B3C" w:rsidRDefault="0041343F" w:rsidP="00CE0E02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</w:t>
      </w:r>
      <w:r w:rsidR="00CA6B3F">
        <w:rPr>
          <w:rFonts w:ascii="黑体" w:eastAsia="黑体" w:hAnsi="黑体" w:hint="eastAsia"/>
          <w:sz w:val="32"/>
          <w:szCs w:val="32"/>
        </w:rPr>
        <w:t>市教育学会网上申报材料提交方式</w:t>
      </w:r>
    </w:p>
    <w:p w:rsidR="00B820D1" w:rsidRDefault="00B820D1" w:rsidP="00B820D1">
      <w:pPr>
        <w:spacing w:line="520" w:lineRule="exact"/>
        <w:ind w:leftChars="300" w:left="630" w:rightChars="-176" w:right="-3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640CEB" w:rsidRPr="00640CEB">
        <w:rPr>
          <w:rFonts w:ascii="仿宋" w:eastAsia="仿宋" w:hAnsi="仿宋"/>
          <w:sz w:val="32"/>
          <w:szCs w:val="32"/>
        </w:rPr>
        <w:t>具体操作，详见《申报人-操作手册》（附件2）</w:t>
      </w:r>
    </w:p>
    <w:p w:rsidR="00517BC1" w:rsidRDefault="00B820D1" w:rsidP="00B820D1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722D81" w:rsidRPr="00722D81">
        <w:rPr>
          <w:rFonts w:ascii="仿宋" w:eastAsia="仿宋" w:hAnsi="仿宋" w:hint="eastAsia"/>
          <w:sz w:val="32"/>
          <w:szCs w:val="32"/>
        </w:rPr>
        <w:t>课题申报教师</w:t>
      </w:r>
      <w:r w:rsidR="00722D81">
        <w:rPr>
          <w:rFonts w:ascii="仿宋" w:eastAsia="仿宋" w:hAnsi="仿宋" w:hint="eastAsia"/>
          <w:sz w:val="32"/>
          <w:szCs w:val="32"/>
        </w:rPr>
        <w:t>（</w:t>
      </w:r>
      <w:r w:rsidR="00722D81">
        <w:rPr>
          <w:rFonts w:ascii="仿宋" w:eastAsia="仿宋" w:hAnsi="仿宋"/>
          <w:sz w:val="32"/>
          <w:szCs w:val="32"/>
        </w:rPr>
        <w:t>已提交手机号</w:t>
      </w:r>
      <w:r w:rsidR="00722D81" w:rsidRPr="00722D81">
        <w:rPr>
          <w:rFonts w:ascii="仿宋" w:eastAsia="仿宋" w:hAnsi="仿宋"/>
          <w:sz w:val="32"/>
          <w:szCs w:val="32"/>
        </w:rPr>
        <w:t>的本年度课题申报</w:t>
      </w:r>
      <w:r w:rsidR="00722D81">
        <w:rPr>
          <w:rFonts w:ascii="仿宋" w:eastAsia="仿宋" w:hAnsi="仿宋" w:hint="eastAsia"/>
          <w:sz w:val="32"/>
          <w:szCs w:val="32"/>
        </w:rPr>
        <w:t>负责人）应</w:t>
      </w:r>
      <w:r w:rsidR="00F4053D">
        <w:rPr>
          <w:rFonts w:ascii="仿宋" w:eastAsia="仿宋" w:hAnsi="仿宋" w:hint="eastAsia"/>
          <w:sz w:val="32"/>
          <w:szCs w:val="32"/>
        </w:rPr>
        <w:t>熟悉“北京市教育学会‘</w:t>
      </w:r>
      <w:r w:rsidR="00722D81" w:rsidRPr="00722D81">
        <w:rPr>
          <w:rFonts w:ascii="仿宋" w:eastAsia="仿宋" w:hAnsi="仿宋" w:hint="eastAsia"/>
          <w:sz w:val="32"/>
          <w:szCs w:val="32"/>
        </w:rPr>
        <w:t>十五五’规划</w:t>
      </w:r>
      <w:r w:rsidR="00722D81" w:rsidRPr="00722D81">
        <w:rPr>
          <w:rFonts w:ascii="仿宋" w:eastAsia="仿宋" w:hAnsi="仿宋"/>
          <w:sz w:val="32"/>
          <w:szCs w:val="32"/>
        </w:rPr>
        <w:t>2026年度科研课题”申报管理</w:t>
      </w:r>
      <w:r w:rsidR="00722D81" w:rsidRPr="00722D81">
        <w:rPr>
          <w:rFonts w:ascii="仿宋" w:eastAsia="仿宋" w:hAnsi="仿宋"/>
          <w:sz w:val="32"/>
          <w:szCs w:val="32"/>
        </w:rPr>
        <w:lastRenderedPageBreak/>
        <w:t>系统的操作流程，确保申报书“上传”及“审批通过”工作顺利进行，</w:t>
      </w:r>
      <w:r w:rsidR="00517BC1" w:rsidRPr="00517BC1">
        <w:rPr>
          <w:rFonts w:ascii="仿宋" w:eastAsia="仿宋" w:hAnsi="仿宋"/>
          <w:sz w:val="32"/>
          <w:szCs w:val="32"/>
        </w:rPr>
        <w:t>收看方式</w:t>
      </w:r>
      <w:r w:rsidR="00F4053D">
        <w:rPr>
          <w:rFonts w:ascii="仿宋" w:eastAsia="仿宋" w:hAnsi="仿宋"/>
          <w:sz w:val="32"/>
          <w:szCs w:val="32"/>
        </w:rPr>
        <w:t>如下</w:t>
      </w:r>
      <w:r w:rsidR="00F4053D">
        <w:rPr>
          <w:rFonts w:ascii="仿宋" w:eastAsia="仿宋" w:hAnsi="仿宋" w:hint="eastAsia"/>
          <w:sz w:val="32"/>
          <w:szCs w:val="32"/>
        </w:rPr>
        <w:t>：</w:t>
      </w:r>
    </w:p>
    <w:p w:rsidR="00F4053D" w:rsidRDefault="00F4053D" w:rsidP="00B820D1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电脑连</w:t>
      </w:r>
      <w:r w:rsidR="00517BC1" w:rsidRPr="00517BC1">
        <w:rPr>
          <w:rFonts w:ascii="仿宋" w:eastAsia="仿宋" w:hAnsi="仿宋" w:hint="eastAsia"/>
          <w:sz w:val="32"/>
          <w:szCs w:val="32"/>
        </w:rPr>
        <w:t>接：</w:t>
      </w:r>
    </w:p>
    <w:p w:rsidR="00F4053D" w:rsidRPr="00517BC1" w:rsidRDefault="00B2004A" w:rsidP="00F4053D">
      <w:pPr>
        <w:spacing w:line="520" w:lineRule="exact"/>
        <w:ind w:leftChars="200" w:left="420" w:rightChars="-176" w:right="-370"/>
        <w:rPr>
          <w:rFonts w:ascii="仿宋" w:eastAsia="仿宋" w:hAnsi="仿宋"/>
          <w:sz w:val="32"/>
          <w:szCs w:val="32"/>
        </w:rPr>
      </w:pPr>
      <w:hyperlink r:id="rId7" w:history="1">
        <w:r w:rsidR="00F4053D" w:rsidRPr="00F67E06">
          <w:rPr>
            <w:rStyle w:val="a6"/>
            <w:rFonts w:ascii="仿宋" w:eastAsia="仿宋" w:hAnsi="仿宋"/>
            <w:sz w:val="32"/>
            <w:szCs w:val="32"/>
          </w:rPr>
          <w:t>https://live.yanxiu.com/lv2/program/680286076242173967/detail</w:t>
        </w:r>
      </w:hyperlink>
    </w:p>
    <w:p w:rsidR="00640CEB" w:rsidRPr="003E208B" w:rsidRDefault="00517BC1" w:rsidP="0047040D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517BC1">
        <w:rPr>
          <w:rFonts w:ascii="仿宋" w:eastAsia="仿宋" w:hAnsi="仿宋" w:hint="eastAsia"/>
          <w:sz w:val="32"/>
          <w:szCs w:val="32"/>
        </w:rPr>
        <w:t>手机端：</w:t>
      </w:r>
      <w:r w:rsidRPr="00517BC1">
        <w:rPr>
          <w:rFonts w:ascii="仿宋" w:eastAsia="仿宋" w:hAnsi="仿宋"/>
          <w:sz w:val="32"/>
          <w:szCs w:val="32"/>
        </w:rPr>
        <w:t xml:space="preserve"> 扫描下方二维码观看</w:t>
      </w:r>
    </w:p>
    <w:p w:rsidR="00F1000D" w:rsidRDefault="00F4053D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ACA8D68" wp14:editId="479FD846">
            <wp:simplePos x="0" y="0"/>
            <wp:positionH relativeFrom="column">
              <wp:posOffset>2012950</wp:posOffset>
            </wp:positionH>
            <wp:positionV relativeFrom="paragraph">
              <wp:posOffset>334010</wp:posOffset>
            </wp:positionV>
            <wp:extent cx="1743075" cy="1743075"/>
            <wp:effectExtent l="0" t="0" r="9525" b="952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427" w:rsidRPr="000355B0" w:rsidRDefault="00D35427" w:rsidP="000355B0">
      <w:pPr>
        <w:spacing w:line="520" w:lineRule="exact"/>
        <w:ind w:rightChars="-176" w:right="-370" w:firstLineChars="200" w:firstLine="640"/>
        <w:rPr>
          <w:rFonts w:ascii="黑体" w:eastAsia="黑体" w:hAnsi="黑体" w:hint="eastAsia"/>
          <w:sz w:val="32"/>
          <w:szCs w:val="32"/>
        </w:rPr>
      </w:pPr>
      <w:r w:rsidRPr="00C6141B">
        <w:rPr>
          <w:rFonts w:ascii="黑体" w:eastAsia="黑体" w:hAnsi="黑体"/>
          <w:sz w:val="32"/>
          <w:szCs w:val="32"/>
        </w:rPr>
        <w:t>三</w:t>
      </w:r>
      <w:r w:rsidRPr="00C6141B">
        <w:rPr>
          <w:rFonts w:ascii="黑体" w:eastAsia="黑体" w:hAnsi="黑体" w:hint="eastAsia"/>
          <w:sz w:val="32"/>
          <w:szCs w:val="32"/>
        </w:rPr>
        <w:t>、</w:t>
      </w:r>
      <w:r w:rsidRPr="00C6141B">
        <w:rPr>
          <w:rFonts w:ascii="黑体" w:eastAsia="黑体" w:hAnsi="黑体"/>
          <w:sz w:val="32"/>
          <w:szCs w:val="32"/>
        </w:rPr>
        <w:t>完成时间</w:t>
      </w:r>
    </w:p>
    <w:p w:rsidR="000355B0" w:rsidRDefault="000355B0" w:rsidP="00CE0E02">
      <w:pPr>
        <w:spacing w:line="520" w:lineRule="exact"/>
        <w:ind w:rightChars="-176" w:right="-370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请各单位通知通过资质审核的申请教师于</w:t>
      </w:r>
      <w:r w:rsidR="00CF2ED6" w:rsidRPr="00CF2ED6">
        <w:rPr>
          <w:rFonts w:ascii="仿宋" w:eastAsia="仿宋" w:hAnsi="仿宋"/>
          <w:sz w:val="32"/>
          <w:szCs w:val="32"/>
        </w:rPr>
        <w:t>6月8日9:00至6月22日17:00</w:t>
      </w:r>
      <w:r>
        <w:rPr>
          <w:rFonts w:ascii="仿宋" w:eastAsia="仿宋" w:hAnsi="仿宋" w:hint="eastAsia"/>
          <w:sz w:val="32"/>
          <w:szCs w:val="32"/>
        </w:rPr>
        <w:t>，将《课题申请书》和《课题设计论证》的电子版上传至</w:t>
      </w:r>
      <w:r>
        <w:rPr>
          <w:rFonts w:ascii="仿宋" w:eastAsia="仿宋" w:hAnsi="仿宋"/>
          <w:sz w:val="32"/>
          <w:szCs w:val="32"/>
        </w:rPr>
        <w:t>北京市教育学会</w:t>
      </w:r>
      <w:r>
        <w:rPr>
          <w:rFonts w:ascii="仿宋" w:eastAsia="仿宋" w:hAnsi="仿宋" w:hint="eastAsia"/>
          <w:sz w:val="32"/>
          <w:szCs w:val="32"/>
        </w:rPr>
        <w:t>“十五五”规划教育科研课题申报平台2026</w:t>
      </w:r>
      <w:r>
        <w:rPr>
          <w:rFonts w:ascii="仿宋" w:eastAsia="仿宋" w:hAnsi="仿宋"/>
          <w:sz w:val="32"/>
          <w:szCs w:val="32"/>
        </w:rPr>
        <w:t>bjsjyxhkt.yanxiu.com,完成网上申报</w:t>
      </w:r>
      <w:r>
        <w:rPr>
          <w:rFonts w:ascii="仿宋" w:eastAsia="仿宋" w:hAnsi="仿宋" w:hint="eastAsia"/>
          <w:sz w:val="32"/>
          <w:szCs w:val="32"/>
        </w:rPr>
        <w:t>，逾期系统自动关闭。</w:t>
      </w:r>
    </w:p>
    <w:p w:rsidR="0019663A" w:rsidRDefault="0019663A" w:rsidP="00CE0E02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</w:p>
    <w:p w:rsidR="0019663A" w:rsidRDefault="0019663A" w:rsidP="00CE0E02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507252" w:rsidRPr="00507252" w:rsidRDefault="0019663A" w:rsidP="00CE0E02">
      <w:pPr>
        <w:spacing w:line="520" w:lineRule="exact"/>
        <w:ind w:rightChars="-176" w:right="-370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507252">
        <w:rPr>
          <w:rFonts w:ascii="仿宋" w:eastAsia="仿宋" w:hAnsi="仿宋" w:hint="eastAsia"/>
          <w:sz w:val="32"/>
          <w:szCs w:val="32"/>
        </w:rPr>
        <w:t>1.</w:t>
      </w:r>
      <w:r w:rsidR="00C97488">
        <w:rPr>
          <w:rFonts w:ascii="仿宋" w:eastAsia="仿宋" w:hAnsi="仿宋" w:hint="eastAsia"/>
          <w:sz w:val="32"/>
          <w:szCs w:val="32"/>
        </w:rPr>
        <w:t>《</w:t>
      </w:r>
      <w:r w:rsidR="00C97488" w:rsidRPr="00C97488">
        <w:rPr>
          <w:rFonts w:ascii="仿宋" w:eastAsia="仿宋" w:hAnsi="仿宋"/>
          <w:sz w:val="32"/>
          <w:szCs w:val="32"/>
        </w:rPr>
        <w:t>通州区：北京市教育学会“十五五”规划2026年度教育科研课题申报统计表</w:t>
      </w:r>
      <w:r w:rsidR="00C97488">
        <w:rPr>
          <w:rFonts w:ascii="仿宋" w:eastAsia="仿宋" w:hAnsi="仿宋" w:hint="eastAsia"/>
          <w:sz w:val="32"/>
          <w:szCs w:val="32"/>
        </w:rPr>
        <w:t>》</w:t>
      </w:r>
    </w:p>
    <w:p w:rsidR="00F93B97" w:rsidRPr="00D35427" w:rsidRDefault="00507252" w:rsidP="00CE0E02">
      <w:pPr>
        <w:spacing w:line="520" w:lineRule="exact"/>
        <w:ind w:rightChars="-176" w:right="-370" w:firstLineChars="200" w:firstLine="640"/>
        <w:rPr>
          <w:rFonts w:ascii="仿宋" w:eastAsia="仿宋" w:hAnsi="仿宋"/>
          <w:b/>
          <w:sz w:val="32"/>
          <w:szCs w:val="32"/>
        </w:rPr>
      </w:pPr>
      <w:r w:rsidRPr="00507252">
        <w:rPr>
          <w:rFonts w:ascii="仿宋" w:eastAsia="仿宋" w:hAnsi="仿宋"/>
          <w:sz w:val="32"/>
          <w:szCs w:val="32"/>
        </w:rPr>
        <w:t xml:space="preserve">    2.</w:t>
      </w:r>
      <w:r w:rsidR="00CB5B15">
        <w:rPr>
          <w:rFonts w:ascii="仿宋" w:eastAsia="仿宋" w:hAnsi="仿宋" w:hint="eastAsia"/>
          <w:sz w:val="32"/>
          <w:szCs w:val="32"/>
        </w:rPr>
        <w:t>《</w:t>
      </w:r>
      <w:r w:rsidR="00CB5B15">
        <w:rPr>
          <w:rFonts w:ascii="仿宋" w:eastAsia="仿宋" w:hAnsi="仿宋"/>
          <w:sz w:val="32"/>
          <w:szCs w:val="32"/>
        </w:rPr>
        <w:t>申报人—操作手册</w:t>
      </w:r>
      <w:r w:rsidR="00CB5B15">
        <w:rPr>
          <w:rFonts w:ascii="仿宋" w:eastAsia="仿宋" w:hAnsi="仿宋" w:hint="eastAsia"/>
          <w:sz w:val="32"/>
          <w:szCs w:val="32"/>
        </w:rPr>
        <w:t>》</w:t>
      </w:r>
      <w:r w:rsidR="00CF5D10" w:rsidRPr="00507252">
        <w:rPr>
          <w:rFonts w:ascii="仿宋" w:eastAsia="仿宋" w:hAnsi="仿宋"/>
          <w:sz w:val="32"/>
          <w:szCs w:val="32"/>
        </w:rPr>
        <w:t xml:space="preserve"> </w:t>
      </w:r>
      <w:r w:rsidR="00CF5D10" w:rsidRPr="00D35427">
        <w:rPr>
          <w:rFonts w:ascii="仿宋" w:eastAsia="仿宋" w:hAnsi="仿宋"/>
          <w:b/>
          <w:sz w:val="32"/>
          <w:szCs w:val="32"/>
        </w:rPr>
        <w:t xml:space="preserve">                      </w:t>
      </w:r>
    </w:p>
    <w:p w:rsidR="00C97488" w:rsidRDefault="00C97488" w:rsidP="00F93B97">
      <w:pPr>
        <w:spacing w:line="520" w:lineRule="exact"/>
        <w:ind w:rightChars="-176" w:right="-370" w:firstLineChars="1700" w:firstLine="5440"/>
        <w:rPr>
          <w:rFonts w:ascii="仿宋" w:eastAsia="仿宋" w:hAnsi="仿宋"/>
          <w:sz w:val="32"/>
          <w:szCs w:val="32"/>
        </w:rPr>
      </w:pPr>
    </w:p>
    <w:p w:rsidR="00ED5C4E" w:rsidRDefault="00CF5D10" w:rsidP="007E18D9">
      <w:pPr>
        <w:spacing w:line="520" w:lineRule="exact"/>
        <w:ind w:rightChars="-176" w:right="-370" w:firstLineChars="1700" w:firstLine="5440"/>
        <w:rPr>
          <w:rFonts w:ascii="仿宋" w:eastAsia="仿宋" w:hAnsi="仿宋" w:hint="eastAsia"/>
          <w:sz w:val="32"/>
          <w:szCs w:val="32"/>
        </w:rPr>
      </w:pPr>
      <w:r w:rsidRPr="00CE0E02">
        <w:rPr>
          <w:rFonts w:ascii="仿宋" w:eastAsia="仿宋" w:hAnsi="仿宋" w:hint="eastAsia"/>
          <w:sz w:val="32"/>
          <w:szCs w:val="32"/>
        </w:rPr>
        <w:t>北京市</w:t>
      </w:r>
      <w:r w:rsidR="00987DF4" w:rsidRPr="00CE0E02">
        <w:rPr>
          <w:rFonts w:ascii="仿宋" w:eastAsia="仿宋" w:hAnsi="仿宋"/>
          <w:sz w:val="32"/>
          <w:szCs w:val="32"/>
        </w:rPr>
        <w:t xml:space="preserve">通州区教育学会 </w:t>
      </w:r>
      <w:r w:rsidR="00987DF4" w:rsidRPr="00CE0E02">
        <w:rPr>
          <w:rFonts w:ascii="仿宋" w:eastAsia="仿宋" w:hAnsi="仿宋"/>
          <w:sz w:val="32"/>
          <w:szCs w:val="32"/>
        </w:rPr>
        <w:cr/>
      </w:r>
      <w:r w:rsidRPr="00CE0E02">
        <w:rPr>
          <w:rFonts w:ascii="仿宋" w:eastAsia="仿宋" w:hAnsi="仿宋"/>
          <w:sz w:val="32"/>
          <w:szCs w:val="32"/>
        </w:rPr>
        <w:t xml:space="preserve">                                </w:t>
      </w:r>
      <w:r w:rsidR="00ED5C4E">
        <w:rPr>
          <w:rFonts w:ascii="仿宋" w:eastAsia="仿宋" w:hAnsi="仿宋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>2026年</w:t>
      </w:r>
      <w:r w:rsidR="003D01E3">
        <w:rPr>
          <w:rFonts w:ascii="仿宋" w:eastAsia="仿宋" w:hAnsi="仿宋"/>
          <w:sz w:val="32"/>
          <w:szCs w:val="32"/>
        </w:rPr>
        <w:t>6</w:t>
      </w:r>
      <w:r w:rsidRPr="00CE0E02">
        <w:rPr>
          <w:rFonts w:ascii="仿宋" w:eastAsia="仿宋" w:hAnsi="仿宋"/>
          <w:sz w:val="32"/>
          <w:szCs w:val="32"/>
        </w:rPr>
        <w:t>月</w:t>
      </w:r>
      <w:r w:rsidR="003D01E3">
        <w:rPr>
          <w:rFonts w:ascii="仿宋" w:eastAsia="仿宋" w:hAnsi="仿宋"/>
          <w:sz w:val="32"/>
          <w:szCs w:val="32"/>
        </w:rPr>
        <w:t>8</w:t>
      </w:r>
      <w:r w:rsidRPr="00CE0E02">
        <w:rPr>
          <w:rFonts w:ascii="仿宋" w:eastAsia="仿宋" w:hAnsi="仿宋"/>
          <w:sz w:val="32"/>
          <w:szCs w:val="32"/>
        </w:rPr>
        <w:t>日</w:t>
      </w:r>
      <w:r w:rsidR="00987DF4" w:rsidRPr="00CE0E02">
        <w:rPr>
          <w:rFonts w:ascii="仿宋" w:eastAsia="仿宋" w:hAnsi="仿宋"/>
          <w:sz w:val="32"/>
          <w:szCs w:val="32"/>
        </w:rPr>
        <w:t xml:space="preserve"> </w:t>
      </w:r>
    </w:p>
    <w:p w:rsidR="005B748A" w:rsidRPr="007E18D9" w:rsidRDefault="00ED5C4E" w:rsidP="007E18D9">
      <w:pPr>
        <w:snapToGrid w:val="0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 w:rsidRPr="00961D73">
        <w:rPr>
          <w:rFonts w:ascii="仿宋" w:eastAsia="仿宋" w:hAnsi="仿宋" w:cs="仿宋"/>
          <w:sz w:val="32"/>
          <w:szCs w:val="32"/>
        </w:rPr>
        <w:t>（联系人：杨玉梅    联系电话：</w:t>
      </w:r>
      <w:r>
        <w:rPr>
          <w:rFonts w:ascii="仿宋" w:eastAsia="仿宋" w:hAnsi="仿宋" w:cs="仿宋"/>
          <w:sz w:val="32"/>
          <w:szCs w:val="32"/>
        </w:rPr>
        <w:t>52113029</w:t>
      </w:r>
      <w:r w:rsidRPr="00961D73">
        <w:rPr>
          <w:rFonts w:ascii="仿宋" w:eastAsia="仿宋" w:hAnsi="仿宋" w:cs="仿宋"/>
          <w:sz w:val="32"/>
          <w:szCs w:val="32"/>
        </w:rPr>
        <w:t>）</w:t>
      </w:r>
      <w:bookmarkStart w:id="0" w:name="_GoBack"/>
      <w:bookmarkEnd w:id="0"/>
      <w:r w:rsidR="00987DF4" w:rsidRPr="00CF5D10">
        <w:rPr>
          <w:rFonts w:ascii="仿宋" w:eastAsia="仿宋" w:hAnsi="仿宋"/>
          <w:sz w:val="32"/>
          <w:szCs w:val="32"/>
        </w:rPr>
        <w:t xml:space="preserve">           </w:t>
      </w:r>
      <w:r w:rsidR="00CF5D10">
        <w:rPr>
          <w:rFonts w:ascii="仿宋" w:eastAsia="仿宋" w:hAnsi="仿宋"/>
          <w:sz w:val="32"/>
          <w:szCs w:val="32"/>
        </w:rPr>
        <w:t xml:space="preserve">                                  </w:t>
      </w:r>
    </w:p>
    <w:sectPr w:rsidR="005B748A" w:rsidRPr="007E18D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4A" w:rsidRDefault="00B2004A" w:rsidP="002719F1">
      <w:r>
        <w:separator/>
      </w:r>
    </w:p>
  </w:endnote>
  <w:endnote w:type="continuationSeparator" w:id="0">
    <w:p w:rsidR="00B2004A" w:rsidRDefault="00B2004A" w:rsidP="0027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4A" w:rsidRDefault="00B2004A" w:rsidP="002719F1">
      <w:r>
        <w:separator/>
      </w:r>
    </w:p>
  </w:footnote>
  <w:footnote w:type="continuationSeparator" w:id="0">
    <w:p w:rsidR="00B2004A" w:rsidRDefault="00B2004A" w:rsidP="00271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0"/>
    <w:rsid w:val="0003246D"/>
    <w:rsid w:val="00032EBE"/>
    <w:rsid w:val="000355B0"/>
    <w:rsid w:val="00062626"/>
    <w:rsid w:val="00070F1A"/>
    <w:rsid w:val="00093DF5"/>
    <w:rsid w:val="000C1E3B"/>
    <w:rsid w:val="000D668C"/>
    <w:rsid w:val="000E266D"/>
    <w:rsid w:val="000F093D"/>
    <w:rsid w:val="0013330C"/>
    <w:rsid w:val="0019663A"/>
    <w:rsid w:val="001B2B37"/>
    <w:rsid w:val="001C28E2"/>
    <w:rsid w:val="00230F2C"/>
    <w:rsid w:val="0026319E"/>
    <w:rsid w:val="00264D66"/>
    <w:rsid w:val="002719F1"/>
    <w:rsid w:val="00273F4A"/>
    <w:rsid w:val="00297BC1"/>
    <w:rsid w:val="002C2C01"/>
    <w:rsid w:val="002D22A9"/>
    <w:rsid w:val="002F7602"/>
    <w:rsid w:val="003059BA"/>
    <w:rsid w:val="003153AF"/>
    <w:rsid w:val="00317ADD"/>
    <w:rsid w:val="003448AB"/>
    <w:rsid w:val="00350975"/>
    <w:rsid w:val="0035659E"/>
    <w:rsid w:val="00394603"/>
    <w:rsid w:val="003C0F1E"/>
    <w:rsid w:val="003D01E3"/>
    <w:rsid w:val="003E208B"/>
    <w:rsid w:val="003E3AAA"/>
    <w:rsid w:val="0041343F"/>
    <w:rsid w:val="004254C1"/>
    <w:rsid w:val="00457C8A"/>
    <w:rsid w:val="00463E8C"/>
    <w:rsid w:val="0047040D"/>
    <w:rsid w:val="00483E5F"/>
    <w:rsid w:val="004F1F79"/>
    <w:rsid w:val="0050144A"/>
    <w:rsid w:val="00503DD9"/>
    <w:rsid w:val="00507252"/>
    <w:rsid w:val="00517BC1"/>
    <w:rsid w:val="00532B3C"/>
    <w:rsid w:val="0055127C"/>
    <w:rsid w:val="005549E9"/>
    <w:rsid w:val="00561CEC"/>
    <w:rsid w:val="005A2D14"/>
    <w:rsid w:val="005B6E86"/>
    <w:rsid w:val="005B748A"/>
    <w:rsid w:val="005F5860"/>
    <w:rsid w:val="005F6467"/>
    <w:rsid w:val="00640CEB"/>
    <w:rsid w:val="00640F81"/>
    <w:rsid w:val="0064173D"/>
    <w:rsid w:val="006562D7"/>
    <w:rsid w:val="006B0F4E"/>
    <w:rsid w:val="00722D81"/>
    <w:rsid w:val="00727EAB"/>
    <w:rsid w:val="00751147"/>
    <w:rsid w:val="007758F5"/>
    <w:rsid w:val="007B6936"/>
    <w:rsid w:val="007D3DD2"/>
    <w:rsid w:val="007D5B3E"/>
    <w:rsid w:val="007E18D9"/>
    <w:rsid w:val="00812F4F"/>
    <w:rsid w:val="00837F6F"/>
    <w:rsid w:val="00857640"/>
    <w:rsid w:val="00866B52"/>
    <w:rsid w:val="00905D23"/>
    <w:rsid w:val="00926458"/>
    <w:rsid w:val="00943EDE"/>
    <w:rsid w:val="009531B8"/>
    <w:rsid w:val="00954B35"/>
    <w:rsid w:val="00987DF4"/>
    <w:rsid w:val="009943F3"/>
    <w:rsid w:val="009B54D5"/>
    <w:rsid w:val="009D5104"/>
    <w:rsid w:val="009E4D6E"/>
    <w:rsid w:val="00A1012E"/>
    <w:rsid w:val="00A20F15"/>
    <w:rsid w:val="00A3774B"/>
    <w:rsid w:val="00A722B9"/>
    <w:rsid w:val="00A76527"/>
    <w:rsid w:val="00AD1D9C"/>
    <w:rsid w:val="00B2004A"/>
    <w:rsid w:val="00B22E5F"/>
    <w:rsid w:val="00B476D9"/>
    <w:rsid w:val="00B65F56"/>
    <w:rsid w:val="00B820D1"/>
    <w:rsid w:val="00B97306"/>
    <w:rsid w:val="00BB2BDD"/>
    <w:rsid w:val="00BC6BB1"/>
    <w:rsid w:val="00BD1E5F"/>
    <w:rsid w:val="00C06108"/>
    <w:rsid w:val="00C1603F"/>
    <w:rsid w:val="00C16A21"/>
    <w:rsid w:val="00C316A2"/>
    <w:rsid w:val="00C457C6"/>
    <w:rsid w:val="00C46A8F"/>
    <w:rsid w:val="00C512CD"/>
    <w:rsid w:val="00C6141B"/>
    <w:rsid w:val="00C83A06"/>
    <w:rsid w:val="00C9385E"/>
    <w:rsid w:val="00C97488"/>
    <w:rsid w:val="00CA6B3F"/>
    <w:rsid w:val="00CB4031"/>
    <w:rsid w:val="00CB5B15"/>
    <w:rsid w:val="00CC7A31"/>
    <w:rsid w:val="00CE0E02"/>
    <w:rsid w:val="00CF2ED6"/>
    <w:rsid w:val="00CF5D10"/>
    <w:rsid w:val="00D102F1"/>
    <w:rsid w:val="00D35427"/>
    <w:rsid w:val="00D9647F"/>
    <w:rsid w:val="00D97339"/>
    <w:rsid w:val="00DA5CF8"/>
    <w:rsid w:val="00DA6064"/>
    <w:rsid w:val="00E1529D"/>
    <w:rsid w:val="00E27C04"/>
    <w:rsid w:val="00E3055C"/>
    <w:rsid w:val="00EA4DEE"/>
    <w:rsid w:val="00ED5C4E"/>
    <w:rsid w:val="00F07426"/>
    <w:rsid w:val="00F1000D"/>
    <w:rsid w:val="00F27B10"/>
    <w:rsid w:val="00F4053D"/>
    <w:rsid w:val="00F93B97"/>
    <w:rsid w:val="00FA5100"/>
    <w:rsid w:val="00FD710B"/>
    <w:rsid w:val="00FF3F00"/>
    <w:rsid w:val="40692275"/>
    <w:rsid w:val="59E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0491B05-757A-4299-BB9F-255B4A6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40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ive.yanxiu.com/lv2/program/680286076242173967/deta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dcterms:created xsi:type="dcterms:W3CDTF">2026-03-25T01:42:00Z</dcterms:created>
  <dcterms:modified xsi:type="dcterms:W3CDTF">2026-06-08T01:32:00Z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eyJoZGlkIjoiMmRiMjJjMmYyNzFiYzYwOGNlOTI3MzE2NzY4M2MxZGQiLCJ1c2VySWQiOiI1MzU5Nzk4NjUifQ==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F8CB200900F84C01A815C623206557DE_13</vt:lpwstr>
  </property>
</Properties>
</file>