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5165" w14:textId="77777777" w:rsidR="002416F1" w:rsidRDefault="0015693B">
      <w:pPr>
        <w:jc w:val="center"/>
        <w:rPr>
          <w:rFonts w:ascii="方正小标宋简体" w:eastAsia="方正小标宋简体" w:hint="eastAsia"/>
          <w:b/>
          <w:color w:val="FF0000"/>
          <w:spacing w:val="160"/>
          <w:w w:val="80"/>
          <w:kern w:val="0"/>
          <w:sz w:val="52"/>
          <w:szCs w:val="52"/>
        </w:rPr>
      </w:pPr>
      <w:r w:rsidRPr="00630341">
        <w:rPr>
          <w:rFonts w:ascii="方正小标宋简体" w:eastAsia="方正小标宋简体" w:hint="eastAsia"/>
          <w:b/>
          <w:color w:val="FF0000"/>
          <w:spacing w:val="107"/>
          <w:kern w:val="0"/>
          <w:sz w:val="52"/>
          <w:szCs w:val="52"/>
          <w:fitText w:val="8610" w:id="-744255232"/>
        </w:rPr>
        <w:t>北京市通州区教师研修中</w:t>
      </w:r>
      <w:r w:rsidRPr="00630341">
        <w:rPr>
          <w:rFonts w:ascii="方正小标宋简体" w:eastAsia="方正小标宋简体" w:hint="eastAsia"/>
          <w:b/>
          <w:color w:val="FF0000"/>
          <w:spacing w:val="8"/>
          <w:kern w:val="0"/>
          <w:sz w:val="52"/>
          <w:szCs w:val="52"/>
          <w:fitText w:val="8610" w:id="-744255232"/>
        </w:rPr>
        <w:t>心</w:t>
      </w:r>
    </w:p>
    <w:p w14:paraId="187B4C80" w14:textId="77777777" w:rsidR="002416F1" w:rsidRDefault="0015693B">
      <w:pPr>
        <w:jc w:val="center"/>
        <w:rPr>
          <w:rFonts w:ascii="黑体" w:eastAsia="黑体" w:hAnsi="黑体" w:hint="eastAsia"/>
          <w:b/>
          <w:bCs/>
          <w:sz w:val="52"/>
          <w:szCs w:val="52"/>
        </w:rPr>
      </w:pPr>
      <w:r>
        <w:rPr>
          <w:rFonts w:ascii="方正小标宋简体" w:eastAsia="方正小标宋简体" w:hint="eastAsia"/>
          <w:b/>
          <w:noProof/>
          <w:color w:val="FF0000"/>
          <w:spacing w:val="160"/>
          <w:w w:val="80"/>
          <w:kern w:val="0"/>
          <w:sz w:val="52"/>
          <w:szCs w:val="52"/>
        </w:rPr>
        <mc:AlternateContent>
          <mc:Choice Requires="wps">
            <w:drawing>
              <wp:anchor distT="0" distB="0" distL="114300" distR="114300" simplePos="0" relativeHeight="251659264" behindDoc="0" locked="0" layoutInCell="1" allowOverlap="1" wp14:anchorId="2BB3C9B6" wp14:editId="2B4E246F">
                <wp:simplePos x="0" y="0"/>
                <wp:positionH relativeFrom="column">
                  <wp:posOffset>-58420</wp:posOffset>
                </wp:positionH>
                <wp:positionV relativeFrom="paragraph">
                  <wp:posOffset>608965</wp:posOffset>
                </wp:positionV>
                <wp:extent cx="5613400" cy="0"/>
                <wp:effectExtent l="16510" t="20320" r="18415" b="1778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0"/>
                        </a:xfrm>
                        <a:prstGeom prst="line">
                          <a:avLst/>
                        </a:prstGeom>
                        <a:noFill/>
                        <a:ln w="2222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nWAR7uwBAAC3AwAADgAAAGRycy9lMm9Eb2MueG1srVPB&#10;bhMxEL0j8Q+W72Q3gVZolU0PicKlQKQW7o7Xm7WwPZbHySY/wQ8gcYMTR+79G8pnMPamaSmXHvDB&#10;sj0zb+a9GU8v9tawnQqowdV8PCo5U05Co92m5h+uly9ec4ZRuEYYcKrmB4X8Yvb82bT3lZpAB6ZR&#10;gRGIw6r3Ne9i9FVRoOyUFTgCrxwZWwhWRLqGTdEE0RO6NcWkLM+LHkLjA0iFSK+LwciPiOEpgNC2&#10;WqoFyK1VLg6oQRkRiRJ22iOf5WrbVsn4vm1RRWZqTkxj3ikJnddpL2ZTUW2C8J2WxxLEU0p4xMkK&#10;7SjpCWohomDboP+BsloGQGjjSIItBiJZEWIxLh9pc9UJrzIXkhr9SXT8f7Dy3W4VmG5oEiacOWGp&#10;47dffv76/O33zVfab398Z2QhmXqPFXnP3SokonLvrvwlyE/IHMw74TYql3t98AQxThHFXyHpgp6S&#10;rfu30JCP2EbImu3bYFlrtP+YAhM46cL2uUmHU5PUPjJJj2fn45evSuqfvLMVokoQKdAHjG8UWJYO&#10;NTfaJf1EJXaXGFNJ9y7p2cFSG5NnwDjW13xC6yxHIBjdJGvyw7BZz01gO0FjtFyWtDJBsjx0C7B1&#10;zZDFuCP/RHkQbw3NYRXudKF+5nKOs5cG5uE9R9//t9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uPBRtgAAAAIAQAADwAAAAAAAAABACAAAAAiAAAAZHJzL2Rvd25yZXYueG1sUEsBAhQAFAAAAAgA&#10;h07iQJ1gEe7sAQAAtwMAAA4AAAAAAAAAAQAgAAAAJwEAAGRycy9lMm9Eb2MueG1sUEsFBgAAAAAG&#10;AAYAWQEAAIUFAAAAAA==&#10;">
                <v:fill on="f" focussize="0,0"/>
                <v:stroke weight="1.75pt" color="#FF0000" joinstyle="round"/>
                <v:imagedata o:title=""/>
                <o:lock v:ext="edit" aspectratio="f"/>
              </v:line>
            </w:pict>
          </mc:Fallback>
        </mc:AlternateContent>
      </w:r>
      <w:r w:rsidRPr="00630341">
        <w:rPr>
          <w:rFonts w:ascii="方正小标宋简体" w:eastAsia="方正小标宋简体" w:hint="eastAsia"/>
          <w:b/>
          <w:color w:val="FF0000"/>
          <w:spacing w:val="189"/>
          <w:kern w:val="0"/>
          <w:sz w:val="52"/>
          <w:szCs w:val="52"/>
          <w:fitText w:val="8610" w:id="-744255231"/>
        </w:rPr>
        <w:t>北京教育学院通州分</w:t>
      </w:r>
      <w:r w:rsidRPr="00630341">
        <w:rPr>
          <w:rFonts w:ascii="方正小标宋简体" w:eastAsia="方正小标宋简体" w:hint="eastAsia"/>
          <w:b/>
          <w:color w:val="FF0000"/>
          <w:spacing w:val="4"/>
          <w:kern w:val="0"/>
          <w:sz w:val="52"/>
          <w:szCs w:val="52"/>
          <w:fitText w:val="8610" w:id="-744255231"/>
        </w:rPr>
        <w:t>院</w:t>
      </w:r>
    </w:p>
    <w:p w14:paraId="4D327A31" w14:textId="77777777" w:rsidR="002416F1" w:rsidRDefault="002416F1">
      <w:pPr>
        <w:spacing w:line="560" w:lineRule="exact"/>
        <w:jc w:val="center"/>
        <w:rPr>
          <w:rFonts w:ascii="黑体" w:eastAsia="黑体" w:hAnsi="黑体" w:hint="eastAsia"/>
          <w:b/>
          <w:bCs/>
          <w:sz w:val="32"/>
          <w:szCs w:val="32"/>
        </w:rPr>
      </w:pPr>
    </w:p>
    <w:p w14:paraId="24868806" w14:textId="0A6D97AE" w:rsidR="002416F1" w:rsidRDefault="0015693B">
      <w:pPr>
        <w:jc w:val="center"/>
        <w:rPr>
          <w:rFonts w:ascii="方正小标宋简体" w:eastAsia="方正小标宋简体" w:hint="eastAsia"/>
          <w:b/>
          <w:sz w:val="44"/>
          <w:szCs w:val="44"/>
        </w:rPr>
      </w:pPr>
      <w:bookmarkStart w:id="0" w:name="OLE_LINK1"/>
      <w:bookmarkStart w:id="1" w:name="OLE_LINK3"/>
      <w:r>
        <w:rPr>
          <w:rFonts w:ascii="方正小标宋简体" w:eastAsia="方正小标宋简体" w:hint="eastAsia"/>
          <w:b/>
          <w:sz w:val="44"/>
          <w:szCs w:val="44"/>
        </w:rPr>
        <w:t>关于召开</w:t>
      </w:r>
      <w:bookmarkStart w:id="2" w:name="OLE_LINK2"/>
      <w:r>
        <w:rPr>
          <w:rFonts w:ascii="方正小标宋简体" w:eastAsia="方正小标宋简体" w:hint="eastAsia"/>
          <w:b/>
          <w:sz w:val="44"/>
          <w:szCs w:val="44"/>
        </w:rPr>
        <w:t>通州区教育科学规划课题阶段成果</w:t>
      </w:r>
    </w:p>
    <w:p w14:paraId="581D24A5" w14:textId="693DA658" w:rsidR="002416F1" w:rsidRDefault="0015693B">
      <w:pPr>
        <w:jc w:val="center"/>
        <w:rPr>
          <w:rFonts w:ascii="方正小标宋简体" w:eastAsia="方正小标宋简体" w:hint="eastAsia"/>
          <w:b/>
          <w:sz w:val="44"/>
          <w:szCs w:val="44"/>
        </w:rPr>
      </w:pPr>
      <w:r>
        <w:rPr>
          <w:rFonts w:ascii="方正小标宋简体" w:eastAsia="方正小标宋简体" w:hint="eastAsia"/>
          <w:b/>
          <w:sz w:val="44"/>
          <w:szCs w:val="44"/>
        </w:rPr>
        <w:t>交流研讨会</w:t>
      </w:r>
      <w:bookmarkEnd w:id="0"/>
      <w:bookmarkEnd w:id="2"/>
      <w:r>
        <w:rPr>
          <w:rFonts w:ascii="方正小标宋简体" w:eastAsia="方正小标宋简体" w:hint="eastAsia"/>
          <w:b/>
          <w:sz w:val="44"/>
          <w:szCs w:val="44"/>
        </w:rPr>
        <w:t>的通知</w:t>
      </w:r>
    </w:p>
    <w:bookmarkEnd w:id="1"/>
    <w:p w14:paraId="7113BF4E" w14:textId="2908C922" w:rsidR="002416F1" w:rsidRDefault="0015693B" w:rsidP="008B7DF2">
      <w:pPr>
        <w:spacing w:line="560" w:lineRule="exact"/>
        <w:rPr>
          <w:rFonts w:ascii="仿宋_GB2312" w:eastAsia="仿宋_GB2312" w:hAnsi="宋体" w:hint="eastAsia"/>
          <w:sz w:val="32"/>
          <w:szCs w:val="32"/>
        </w:rPr>
      </w:pPr>
      <w:r>
        <w:rPr>
          <w:rFonts w:ascii="仿宋_GB2312" w:eastAsia="仿宋_GB2312" w:hint="eastAsia"/>
          <w:sz w:val="32"/>
          <w:szCs w:val="32"/>
        </w:rPr>
        <w:t>通州区各中学：</w:t>
      </w:r>
    </w:p>
    <w:p w14:paraId="1D9F0CB9" w14:textId="565158F8" w:rsidR="002416F1" w:rsidRDefault="0015693B" w:rsidP="008B7DF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为扎实推进研究过程，促进课题研究与教育教学紧密结合，交流、借鉴课题研究经验，通州区教师研修中心教科研部特组织召开通州区教育科研规划课题阶段成果交流研讨会。</w:t>
      </w:r>
    </w:p>
    <w:p w14:paraId="79B7D292" w14:textId="0797EB05" w:rsidR="002416F1" w:rsidRDefault="0015693B" w:rsidP="008B7DF2">
      <w:pPr>
        <w:pStyle w:val="af1"/>
        <w:numPr>
          <w:ilvl w:val="0"/>
          <w:numId w:val="1"/>
        </w:numPr>
        <w:spacing w:line="560" w:lineRule="exact"/>
        <w:ind w:firstLineChars="0"/>
        <w:rPr>
          <w:rFonts w:ascii="仿宋_GB2312" w:eastAsia="仿宋_GB2312" w:hint="eastAsia"/>
          <w:sz w:val="32"/>
          <w:szCs w:val="32"/>
        </w:rPr>
      </w:pPr>
      <w:r>
        <w:rPr>
          <w:rFonts w:ascii="黑体" w:eastAsia="黑体" w:hAnsi="黑体" w:hint="eastAsia"/>
          <w:sz w:val="32"/>
          <w:szCs w:val="32"/>
        </w:rPr>
        <w:t>活动时间：</w:t>
      </w:r>
      <w:r>
        <w:rPr>
          <w:rFonts w:ascii="仿宋_GB2312" w:eastAsia="仿宋_GB2312" w:hint="eastAsia"/>
          <w:sz w:val="32"/>
          <w:szCs w:val="32"/>
        </w:rPr>
        <w:t>202</w:t>
      </w:r>
      <w:r>
        <w:rPr>
          <w:rFonts w:ascii="仿宋_GB2312" w:eastAsia="仿宋_GB2312"/>
          <w:sz w:val="32"/>
          <w:szCs w:val="32"/>
        </w:rPr>
        <w:t>6</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17</w:t>
      </w:r>
      <w:r>
        <w:rPr>
          <w:rFonts w:ascii="仿宋_GB2312" w:eastAsia="仿宋_GB2312" w:hint="eastAsia"/>
          <w:sz w:val="32"/>
          <w:szCs w:val="32"/>
        </w:rPr>
        <w:t>日（周三</w:t>
      </w:r>
      <w:r w:rsidR="00142E27">
        <w:rPr>
          <w:rFonts w:ascii="仿宋_GB2312" w:eastAsia="仿宋_GB2312" w:hint="eastAsia"/>
          <w:sz w:val="32"/>
          <w:szCs w:val="32"/>
        </w:rPr>
        <w:t>1</w:t>
      </w:r>
      <w:r w:rsidR="00142E27">
        <w:rPr>
          <w:rFonts w:ascii="仿宋_GB2312" w:eastAsia="仿宋_GB2312"/>
          <w:sz w:val="32"/>
          <w:szCs w:val="32"/>
        </w:rPr>
        <w:t>4</w:t>
      </w:r>
      <w:r w:rsidR="00142E27">
        <w:rPr>
          <w:rFonts w:ascii="仿宋_GB2312" w:eastAsia="仿宋_GB2312" w:hint="eastAsia"/>
          <w:sz w:val="32"/>
          <w:szCs w:val="32"/>
        </w:rPr>
        <w:t>:</w:t>
      </w:r>
      <w:r w:rsidR="00142E27">
        <w:rPr>
          <w:rFonts w:ascii="仿宋_GB2312" w:eastAsia="仿宋_GB2312"/>
          <w:sz w:val="32"/>
          <w:szCs w:val="32"/>
        </w:rPr>
        <w:t>00-16</w:t>
      </w:r>
      <w:r w:rsidR="00142E27">
        <w:rPr>
          <w:rFonts w:ascii="仿宋_GB2312" w:eastAsia="仿宋_GB2312" w:hint="eastAsia"/>
          <w:sz w:val="32"/>
          <w:szCs w:val="32"/>
        </w:rPr>
        <w:t>:</w:t>
      </w:r>
      <w:r w:rsidR="00142E27">
        <w:rPr>
          <w:rFonts w:ascii="仿宋_GB2312" w:eastAsia="仿宋_GB2312"/>
          <w:sz w:val="32"/>
          <w:szCs w:val="32"/>
        </w:rPr>
        <w:t>55</w:t>
      </w:r>
      <w:r>
        <w:rPr>
          <w:rFonts w:ascii="仿宋_GB2312" w:eastAsia="仿宋_GB2312" w:hint="eastAsia"/>
          <w:sz w:val="32"/>
          <w:szCs w:val="32"/>
        </w:rPr>
        <w:t>）</w:t>
      </w:r>
    </w:p>
    <w:p w14:paraId="1C16222D" w14:textId="099E820B" w:rsidR="002416F1" w:rsidRDefault="00D01DAC" w:rsidP="008B7DF2">
      <w:pPr>
        <w:pStyle w:val="af1"/>
        <w:numPr>
          <w:ilvl w:val="0"/>
          <w:numId w:val="1"/>
        </w:numPr>
        <w:spacing w:line="560" w:lineRule="exact"/>
        <w:ind w:firstLineChars="0"/>
        <w:rPr>
          <w:rFonts w:ascii="黑体" w:eastAsia="黑体" w:hAnsi="黑体" w:hint="eastAsia"/>
          <w:sz w:val="32"/>
          <w:szCs w:val="32"/>
        </w:rPr>
      </w:pPr>
      <w:r>
        <w:rPr>
          <w:rFonts w:ascii="黑体" w:eastAsia="黑体" w:hAnsi="黑体" w:hint="eastAsia"/>
          <w:sz w:val="32"/>
          <w:szCs w:val="32"/>
        </w:rPr>
        <w:t>活动地点</w:t>
      </w:r>
    </w:p>
    <w:p w14:paraId="1829EAFF" w14:textId="033734DE" w:rsidR="002416F1" w:rsidRPr="0027239A" w:rsidRDefault="0015693B" w:rsidP="008B7DF2">
      <w:pPr>
        <w:spacing w:line="560" w:lineRule="exact"/>
        <w:ind w:firstLineChars="200" w:firstLine="640"/>
        <w:rPr>
          <w:rFonts w:ascii="仿宋_GB2312" w:eastAsia="仿宋_GB2312" w:hAnsi="黑体" w:hint="eastAsia"/>
          <w:sz w:val="32"/>
          <w:szCs w:val="32"/>
        </w:rPr>
      </w:pPr>
      <w:r w:rsidRPr="0027239A">
        <w:rPr>
          <w:rFonts w:ascii="仿宋_GB2312" w:eastAsia="仿宋_GB2312" w:hAnsi="黑体" w:hint="eastAsia"/>
          <w:sz w:val="32"/>
          <w:szCs w:val="32"/>
        </w:rPr>
        <w:t>北京市通州区潞河中学</w:t>
      </w:r>
    </w:p>
    <w:p w14:paraId="1B28F987" w14:textId="51947BEA" w:rsidR="002416F1" w:rsidRDefault="0015693B" w:rsidP="008B7DF2">
      <w:pPr>
        <w:spacing w:line="560" w:lineRule="exact"/>
        <w:ind w:left="561"/>
        <w:rPr>
          <w:rFonts w:ascii="黑体" w:eastAsia="黑体" w:hAnsi="黑体" w:hint="eastAsia"/>
          <w:sz w:val="32"/>
          <w:szCs w:val="32"/>
        </w:rPr>
      </w:pPr>
      <w:r>
        <w:rPr>
          <w:rFonts w:ascii="黑体" w:eastAsia="黑体" w:hAnsi="黑体" w:hint="eastAsia"/>
          <w:sz w:val="32"/>
          <w:szCs w:val="32"/>
        </w:rPr>
        <w:t>二、参与人员</w:t>
      </w:r>
      <w:r w:rsidR="00D01DAC">
        <w:rPr>
          <w:rFonts w:ascii="黑体" w:eastAsia="黑体" w:hAnsi="黑体" w:hint="eastAsia"/>
          <w:sz w:val="32"/>
          <w:szCs w:val="32"/>
        </w:rPr>
        <w:t>与</w:t>
      </w:r>
      <w:r w:rsidR="008B7DF2">
        <w:rPr>
          <w:rFonts w:ascii="黑体" w:eastAsia="黑体" w:hAnsi="黑体" w:hint="eastAsia"/>
          <w:sz w:val="32"/>
          <w:szCs w:val="32"/>
        </w:rPr>
        <w:t>参会方式</w:t>
      </w:r>
    </w:p>
    <w:p w14:paraId="35266313" w14:textId="49CFF306" w:rsidR="002416F1" w:rsidRDefault="006A3E95" w:rsidP="008B7DF2">
      <w:pPr>
        <w:spacing w:line="560" w:lineRule="exact"/>
        <w:ind w:firstLineChars="200" w:firstLine="640"/>
        <w:rPr>
          <w:rFonts w:ascii="仿宋_GB2312" w:eastAsia="仿宋_GB2312" w:hAnsi="宋体" w:hint="eastAsia"/>
          <w:sz w:val="32"/>
          <w:szCs w:val="32"/>
        </w:rPr>
      </w:pPr>
      <w:r w:rsidRPr="00DE410D">
        <w:rPr>
          <w:rFonts w:ascii="仿宋_GB2312" w:eastAsia="仿宋_GB2312"/>
          <w:noProof/>
          <w:sz w:val="32"/>
          <w:szCs w:val="32"/>
        </w:rPr>
        <w:drawing>
          <wp:anchor distT="0" distB="0" distL="114300" distR="114300" simplePos="0" relativeHeight="251664384" behindDoc="0" locked="0" layoutInCell="1" allowOverlap="1" wp14:anchorId="54735410" wp14:editId="0EB2312A">
            <wp:simplePos x="0" y="0"/>
            <wp:positionH relativeFrom="margin">
              <wp:posOffset>658495</wp:posOffset>
            </wp:positionH>
            <wp:positionV relativeFrom="paragraph">
              <wp:posOffset>700405</wp:posOffset>
            </wp:positionV>
            <wp:extent cx="1504950" cy="150495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93B">
        <w:rPr>
          <w:rFonts w:ascii="仿宋_GB2312" w:eastAsia="仿宋_GB2312" w:hAnsi="宋体" w:hint="eastAsia"/>
          <w:sz w:val="32"/>
          <w:szCs w:val="32"/>
        </w:rPr>
        <w:t>通州区各中学教科研组长、中学202</w:t>
      </w:r>
      <w:r w:rsidR="0015693B">
        <w:rPr>
          <w:rFonts w:ascii="仿宋_GB2312" w:eastAsia="仿宋_GB2312" w:hAnsi="宋体"/>
          <w:sz w:val="32"/>
          <w:szCs w:val="32"/>
        </w:rPr>
        <w:t>3</w:t>
      </w:r>
      <w:r w:rsidR="0015693B">
        <w:rPr>
          <w:rFonts w:ascii="仿宋_GB2312" w:eastAsia="仿宋_GB2312" w:hAnsi="宋体" w:hint="eastAsia"/>
          <w:sz w:val="32"/>
          <w:szCs w:val="32"/>
        </w:rPr>
        <w:t>年区级立项课题负责人和核心组成员</w:t>
      </w:r>
      <w:r w:rsidR="0027239A">
        <w:rPr>
          <w:rFonts w:ascii="仿宋_GB2312" w:eastAsia="仿宋_GB2312" w:hAnsi="宋体" w:hint="eastAsia"/>
          <w:sz w:val="32"/>
          <w:szCs w:val="32"/>
        </w:rPr>
        <w:t>。</w:t>
      </w:r>
      <w:r w:rsidR="008B7DF2">
        <w:rPr>
          <w:rFonts w:ascii="仿宋_GB2312" w:eastAsia="仿宋_GB2312" w:hAnsi="宋体" w:hint="eastAsia"/>
          <w:sz w:val="32"/>
          <w:szCs w:val="32"/>
        </w:rPr>
        <w:t>线上参会</w:t>
      </w:r>
      <w:r w:rsidR="00D01DAC">
        <w:rPr>
          <w:rFonts w:ascii="仿宋_GB2312" w:eastAsia="仿宋_GB2312" w:hAnsi="宋体" w:hint="eastAsia"/>
          <w:sz w:val="32"/>
          <w:szCs w:val="32"/>
        </w:rPr>
        <w:t>（见参会</w:t>
      </w:r>
      <w:r>
        <w:rPr>
          <w:rFonts w:ascii="仿宋_GB2312" w:eastAsia="仿宋_GB2312" w:hAnsi="宋体" w:hint="eastAsia"/>
          <w:sz w:val="32"/>
          <w:szCs w:val="32"/>
        </w:rPr>
        <w:t>链接</w:t>
      </w:r>
      <w:r w:rsidR="0027239A">
        <w:rPr>
          <w:rFonts w:ascii="仿宋_GB2312" w:eastAsia="仿宋_GB2312" w:hAnsi="宋体" w:hint="eastAsia"/>
          <w:sz w:val="32"/>
          <w:szCs w:val="32"/>
        </w:rPr>
        <w:t>）</w:t>
      </w:r>
      <w:r w:rsidR="00D01DAC">
        <w:rPr>
          <w:rFonts w:ascii="仿宋_GB2312" w:eastAsia="仿宋_GB2312" w:hAnsi="宋体" w:hint="eastAsia"/>
          <w:sz w:val="32"/>
          <w:szCs w:val="32"/>
        </w:rPr>
        <w:t>。</w:t>
      </w:r>
    </w:p>
    <w:p w14:paraId="7C97ED31" w14:textId="49AB01C6" w:rsidR="00A17708" w:rsidRDefault="00073CEB" w:rsidP="008B7DF2">
      <w:pPr>
        <w:spacing w:line="560" w:lineRule="exact"/>
        <w:ind w:firstLineChars="200" w:firstLine="640"/>
        <w:rPr>
          <w:rFonts w:ascii="仿宋_GB2312" w:eastAsia="仿宋_GB2312" w:hAnsi="宋体" w:hint="eastAsia"/>
          <w:sz w:val="32"/>
          <w:szCs w:val="32"/>
        </w:rPr>
      </w:pPr>
      <w:r w:rsidRPr="00DE410D">
        <w:rPr>
          <w:rFonts w:ascii="仿宋_GB2312" w:eastAsia="仿宋_GB2312"/>
          <w:noProof/>
          <w:sz w:val="32"/>
          <w:szCs w:val="32"/>
        </w:rPr>
        <w:drawing>
          <wp:anchor distT="0" distB="0" distL="114300" distR="114300" simplePos="0" relativeHeight="251666432" behindDoc="0" locked="0" layoutInCell="1" allowOverlap="1" wp14:anchorId="2CB14C63" wp14:editId="7109A54E">
            <wp:simplePos x="0" y="0"/>
            <wp:positionH relativeFrom="margin">
              <wp:posOffset>3401060</wp:posOffset>
            </wp:positionH>
            <wp:positionV relativeFrom="paragraph">
              <wp:posOffset>-1905</wp:posOffset>
            </wp:positionV>
            <wp:extent cx="1495425" cy="1495425"/>
            <wp:effectExtent l="0" t="0" r="9525" b="952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8FB65" w14:textId="5C8F5282" w:rsidR="00A17708" w:rsidRDefault="00A17708" w:rsidP="008B7DF2">
      <w:pPr>
        <w:spacing w:line="560" w:lineRule="exact"/>
        <w:ind w:firstLineChars="200" w:firstLine="640"/>
        <w:rPr>
          <w:rFonts w:ascii="仿宋_GB2312" w:eastAsia="仿宋_GB2312" w:hAnsi="宋体" w:hint="eastAsia"/>
          <w:sz w:val="32"/>
          <w:szCs w:val="32"/>
        </w:rPr>
      </w:pPr>
    </w:p>
    <w:p w14:paraId="3B841034" w14:textId="2C84F151" w:rsidR="00A17708" w:rsidRDefault="00A17708" w:rsidP="008B7DF2">
      <w:pPr>
        <w:spacing w:line="560" w:lineRule="exact"/>
        <w:ind w:firstLineChars="200" w:firstLine="640"/>
        <w:rPr>
          <w:rFonts w:ascii="仿宋_GB2312" w:eastAsia="仿宋_GB2312" w:hAnsi="宋体" w:hint="eastAsia"/>
          <w:sz w:val="32"/>
          <w:szCs w:val="32"/>
        </w:rPr>
      </w:pPr>
    </w:p>
    <w:p w14:paraId="7A592773" w14:textId="77777777" w:rsidR="0089354B" w:rsidRDefault="0089354B" w:rsidP="0089354B">
      <w:pPr>
        <w:spacing w:line="560" w:lineRule="exact"/>
        <w:rPr>
          <w:rFonts w:ascii="仿宋_GB2312" w:eastAsia="仿宋_GB2312" w:hAnsi="宋体" w:hint="eastAsia"/>
          <w:sz w:val="32"/>
          <w:szCs w:val="32"/>
        </w:rPr>
      </w:pPr>
    </w:p>
    <w:p w14:paraId="2EDCA174" w14:textId="081D8F28" w:rsidR="00A17708" w:rsidRPr="0027239A" w:rsidRDefault="00A17708" w:rsidP="0089354B">
      <w:pPr>
        <w:spacing w:line="560" w:lineRule="exact"/>
        <w:rPr>
          <w:rFonts w:ascii="仿宋_GB2312" w:eastAsia="仿宋_GB2312" w:hAnsi="宋体" w:hint="eastAsia"/>
          <w:sz w:val="32"/>
          <w:szCs w:val="32"/>
        </w:rPr>
      </w:pPr>
      <w:r>
        <w:rPr>
          <w:rFonts w:ascii="仿宋_GB2312" w:eastAsia="仿宋_GB2312" w:hint="eastAsia"/>
          <w:noProof/>
          <w:sz w:val="32"/>
          <w:szCs w:val="32"/>
        </w:rPr>
        <w:t>课题研究课</w:t>
      </w:r>
      <w:r w:rsidR="0089354B">
        <w:rPr>
          <w:rFonts w:ascii="仿宋_GB2312" w:eastAsia="仿宋_GB2312" w:hint="eastAsia"/>
          <w:noProof/>
          <w:sz w:val="32"/>
          <w:szCs w:val="32"/>
        </w:rPr>
        <w:t>一</w:t>
      </w:r>
      <w:r>
        <w:rPr>
          <w:rFonts w:ascii="仿宋_GB2312" w:eastAsia="仿宋_GB2312" w:hint="eastAsia"/>
          <w:noProof/>
          <w:sz w:val="32"/>
          <w:szCs w:val="32"/>
        </w:rPr>
        <w:t>展示链接</w:t>
      </w:r>
      <w:r w:rsidR="0089354B">
        <w:rPr>
          <w:rFonts w:ascii="仿宋_GB2312" w:eastAsia="仿宋_GB2312" w:hint="eastAsia"/>
          <w:noProof/>
          <w:sz w:val="32"/>
          <w:szCs w:val="32"/>
        </w:rPr>
        <w:t xml:space="preserve">    课题研究课二&amp;</w:t>
      </w:r>
      <w:r>
        <w:rPr>
          <w:rFonts w:ascii="仿宋_GB2312" w:eastAsia="仿宋_GB2312" w:hint="eastAsia"/>
          <w:noProof/>
          <w:sz w:val="32"/>
          <w:szCs w:val="32"/>
        </w:rPr>
        <w:t>课阶段成果展示链接</w:t>
      </w:r>
    </w:p>
    <w:p w14:paraId="1CB39477" w14:textId="7BD102DE" w:rsidR="002416F1" w:rsidRDefault="0015693B">
      <w:pPr>
        <w:ind w:left="560"/>
        <w:jc w:val="left"/>
        <w:rPr>
          <w:rFonts w:ascii="黑体" w:eastAsia="黑体" w:hAnsi="黑体" w:hint="eastAsia"/>
          <w:sz w:val="32"/>
          <w:szCs w:val="32"/>
        </w:rPr>
      </w:pPr>
      <w:r>
        <w:rPr>
          <w:rFonts w:ascii="黑体" w:eastAsia="黑体" w:hAnsi="黑体" w:hint="eastAsia"/>
          <w:sz w:val="32"/>
          <w:szCs w:val="32"/>
        </w:rPr>
        <w:lastRenderedPageBreak/>
        <w:t>三、议程安排：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4745"/>
        <w:gridCol w:w="1751"/>
      </w:tblGrid>
      <w:tr w:rsidR="002416F1" w14:paraId="649E6805" w14:textId="77777777" w:rsidTr="00D01DAC">
        <w:trPr>
          <w:trHeight w:val="304"/>
        </w:trPr>
        <w:tc>
          <w:tcPr>
            <w:tcW w:w="2338" w:type="dxa"/>
            <w:vAlign w:val="center"/>
          </w:tcPr>
          <w:p w14:paraId="3053546D" w14:textId="77777777" w:rsidR="002416F1" w:rsidRDefault="0015693B" w:rsidP="00C10E8E">
            <w:pPr>
              <w:spacing w:line="400" w:lineRule="exact"/>
              <w:jc w:val="center"/>
              <w:rPr>
                <w:rFonts w:ascii="仿宋_GB2312" w:eastAsia="仿宋_GB2312" w:hAnsi="黑体" w:hint="eastAsia"/>
                <w:b/>
                <w:sz w:val="32"/>
                <w:szCs w:val="32"/>
              </w:rPr>
            </w:pPr>
            <w:r>
              <w:rPr>
                <w:rFonts w:ascii="仿宋_GB2312" w:eastAsia="仿宋_GB2312" w:hAnsi="黑体" w:hint="eastAsia"/>
                <w:b/>
                <w:sz w:val="32"/>
                <w:szCs w:val="32"/>
              </w:rPr>
              <w:t>时间</w:t>
            </w:r>
          </w:p>
        </w:tc>
        <w:tc>
          <w:tcPr>
            <w:tcW w:w="4745" w:type="dxa"/>
            <w:vAlign w:val="center"/>
          </w:tcPr>
          <w:p w14:paraId="07DAA01C" w14:textId="77777777" w:rsidR="002416F1" w:rsidRDefault="0015693B" w:rsidP="00C10E8E">
            <w:pPr>
              <w:spacing w:line="400" w:lineRule="exact"/>
              <w:jc w:val="center"/>
              <w:rPr>
                <w:rFonts w:ascii="仿宋_GB2312" w:eastAsia="仿宋_GB2312" w:hAnsi="黑体" w:hint="eastAsia"/>
                <w:b/>
                <w:sz w:val="32"/>
                <w:szCs w:val="32"/>
              </w:rPr>
            </w:pPr>
            <w:r>
              <w:rPr>
                <w:rFonts w:ascii="仿宋_GB2312" w:eastAsia="仿宋_GB2312" w:hAnsi="黑体" w:hint="eastAsia"/>
                <w:b/>
                <w:sz w:val="32"/>
                <w:szCs w:val="32"/>
              </w:rPr>
              <w:t>内容</w:t>
            </w:r>
          </w:p>
        </w:tc>
        <w:tc>
          <w:tcPr>
            <w:tcW w:w="1751" w:type="dxa"/>
            <w:vAlign w:val="center"/>
          </w:tcPr>
          <w:p w14:paraId="693D02B9" w14:textId="77777777" w:rsidR="002416F1" w:rsidRDefault="0015693B" w:rsidP="00C10E8E">
            <w:pPr>
              <w:spacing w:line="400" w:lineRule="exact"/>
              <w:jc w:val="center"/>
              <w:rPr>
                <w:rFonts w:ascii="仿宋_GB2312" w:eastAsia="仿宋_GB2312" w:hAnsi="黑体" w:hint="eastAsia"/>
                <w:b/>
                <w:sz w:val="32"/>
                <w:szCs w:val="32"/>
              </w:rPr>
            </w:pPr>
            <w:r>
              <w:rPr>
                <w:rFonts w:ascii="仿宋_GB2312" w:eastAsia="仿宋_GB2312" w:hAnsi="黑体" w:hint="eastAsia"/>
                <w:b/>
                <w:sz w:val="32"/>
                <w:szCs w:val="32"/>
              </w:rPr>
              <w:t>地点</w:t>
            </w:r>
          </w:p>
        </w:tc>
      </w:tr>
      <w:tr w:rsidR="002416F1" w14:paraId="103FE656" w14:textId="77777777" w:rsidTr="00D01DAC">
        <w:trPr>
          <w:trHeight w:val="304"/>
        </w:trPr>
        <w:tc>
          <w:tcPr>
            <w:tcW w:w="2338" w:type="dxa"/>
            <w:vAlign w:val="center"/>
          </w:tcPr>
          <w:p w14:paraId="2C09687A"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bCs/>
                <w:sz w:val="32"/>
                <w:szCs w:val="32"/>
              </w:rPr>
              <w:t>14</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0—</w:t>
            </w:r>
            <w:r>
              <w:rPr>
                <w:rFonts w:ascii="仿宋_GB2312" w:eastAsia="仿宋_GB2312" w:hAnsi="仿宋_GB2312" w:cs="仿宋_GB2312"/>
                <w:bCs/>
                <w:sz w:val="32"/>
                <w:szCs w:val="32"/>
              </w:rPr>
              <w:t>14</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0</w:t>
            </w:r>
          </w:p>
        </w:tc>
        <w:tc>
          <w:tcPr>
            <w:tcW w:w="4745" w:type="dxa"/>
            <w:vAlign w:val="center"/>
          </w:tcPr>
          <w:p w14:paraId="7FF9CFEE" w14:textId="77777777" w:rsidR="002416F1" w:rsidRDefault="0015693B" w:rsidP="00C10E8E">
            <w:pPr>
              <w:spacing w:line="400" w:lineRule="exact"/>
              <w:jc w:val="center"/>
              <w:rPr>
                <w:rFonts w:ascii="仿宋_GB2312" w:eastAsia="仿宋_GB2312" w:hAnsi="黑体" w:hint="eastAsia"/>
                <w:bCs/>
                <w:sz w:val="32"/>
                <w:szCs w:val="32"/>
              </w:rPr>
            </w:pPr>
            <w:r>
              <w:rPr>
                <w:rFonts w:ascii="仿宋_GB2312" w:eastAsia="仿宋_GB2312" w:hAnsi="黑体" w:hint="eastAsia"/>
                <w:bCs/>
                <w:sz w:val="32"/>
                <w:szCs w:val="32"/>
              </w:rPr>
              <w:t>签到</w:t>
            </w:r>
          </w:p>
        </w:tc>
        <w:tc>
          <w:tcPr>
            <w:tcW w:w="1751" w:type="dxa"/>
            <w:vAlign w:val="center"/>
          </w:tcPr>
          <w:p w14:paraId="2DAAE5D5" w14:textId="26AC703C" w:rsidR="002416F1" w:rsidRDefault="00DE410D" w:rsidP="00C10E8E">
            <w:pPr>
              <w:spacing w:line="400" w:lineRule="exact"/>
              <w:jc w:val="center"/>
              <w:rPr>
                <w:rFonts w:ascii="仿宋_GB2312" w:eastAsia="仿宋_GB2312" w:hAnsi="黑体" w:hint="eastAsia"/>
                <w:bCs/>
                <w:sz w:val="32"/>
                <w:szCs w:val="32"/>
              </w:rPr>
            </w:pPr>
            <w:r>
              <w:rPr>
                <w:rFonts w:ascii="仿宋_GB2312" w:eastAsia="仿宋_GB2312" w:hAnsi="黑体" w:hint="eastAsia"/>
                <w:bCs/>
                <w:sz w:val="32"/>
                <w:szCs w:val="32"/>
              </w:rPr>
              <w:t>黄昆楼</w:t>
            </w:r>
            <w:r w:rsidR="0089354B">
              <w:rPr>
                <w:rFonts w:ascii="仿宋_GB2312" w:eastAsia="仿宋_GB2312" w:hAnsi="黑体" w:hint="eastAsia"/>
                <w:bCs/>
                <w:sz w:val="32"/>
                <w:szCs w:val="32"/>
              </w:rPr>
              <w:t>下</w:t>
            </w:r>
          </w:p>
        </w:tc>
      </w:tr>
      <w:tr w:rsidR="002416F1" w14:paraId="5B54C32C" w14:textId="77777777" w:rsidTr="00D01DAC">
        <w:trPr>
          <w:trHeight w:val="813"/>
        </w:trPr>
        <w:tc>
          <w:tcPr>
            <w:tcW w:w="2338" w:type="dxa"/>
            <w:vMerge w:val="restart"/>
            <w:vAlign w:val="center"/>
          </w:tcPr>
          <w:p w14:paraId="7E742F6E" w14:textId="77777777" w:rsidR="002416F1" w:rsidRDefault="0015693B" w:rsidP="00C10E8E">
            <w:pPr>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bCs/>
                <w:sz w:val="32"/>
                <w:szCs w:val="32"/>
              </w:rPr>
              <w:t>14</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25</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10</w:t>
            </w:r>
          </w:p>
          <w:p w14:paraId="4A4C8606" w14:textId="77777777" w:rsidR="002416F1" w:rsidRDefault="0015693B" w:rsidP="00C10E8E">
            <w:pPr>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课题研究课</w:t>
            </w:r>
          </w:p>
          <w:p w14:paraId="74BE5FC8" w14:textId="77777777" w:rsidR="002416F1" w:rsidRDefault="0015693B" w:rsidP="00C10E8E">
            <w:pPr>
              <w:spacing w:line="400" w:lineRule="exact"/>
              <w:jc w:val="center"/>
              <w:rPr>
                <w:rFonts w:ascii="仿宋_GB2312" w:eastAsia="仿宋_GB2312" w:hAnsi="黑体" w:hint="eastAsia"/>
                <w:sz w:val="32"/>
                <w:szCs w:val="32"/>
              </w:rPr>
            </w:pPr>
            <w:r>
              <w:rPr>
                <w:rFonts w:ascii="仿宋_GB2312" w:eastAsia="仿宋_GB2312" w:hAnsi="仿宋_GB2312" w:cs="仿宋_GB2312" w:hint="eastAsia"/>
                <w:bCs/>
                <w:sz w:val="32"/>
                <w:szCs w:val="32"/>
              </w:rPr>
              <w:t>展示</w:t>
            </w:r>
          </w:p>
        </w:tc>
        <w:tc>
          <w:tcPr>
            <w:tcW w:w="4745" w:type="dxa"/>
          </w:tcPr>
          <w:p w14:paraId="466D600F" w14:textId="2EB7E889"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1高一化学《生活中的乙醇》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授课教师：毛燕宁</w:t>
            </w:r>
          </w:p>
        </w:tc>
        <w:tc>
          <w:tcPr>
            <w:tcW w:w="1751" w:type="dxa"/>
          </w:tcPr>
          <w:p w14:paraId="6D0B0892" w14:textId="04313AE8" w:rsidR="002416F1" w:rsidRDefault="00DE410D" w:rsidP="00C10E8E">
            <w:pPr>
              <w:spacing w:line="400" w:lineRule="exact"/>
              <w:rPr>
                <w:rFonts w:ascii="仿宋_GB2312" w:eastAsia="仿宋_GB2312" w:hAnsi="黑体" w:hint="eastAsia"/>
                <w:sz w:val="32"/>
                <w:szCs w:val="32"/>
              </w:rPr>
            </w:pPr>
            <w:proofErr w:type="gramStart"/>
            <w:r w:rsidRPr="00F81597">
              <w:rPr>
                <w:rFonts w:ascii="仿宋_GB2312" w:eastAsia="仿宋_GB2312" w:hAnsi="黑体" w:hint="eastAsia"/>
                <w:sz w:val="32"/>
                <w:szCs w:val="32"/>
              </w:rPr>
              <w:t>黄昆楼</w:t>
            </w:r>
            <w:proofErr w:type="gramEnd"/>
            <w:r w:rsidRPr="00F81597">
              <w:rPr>
                <w:rFonts w:ascii="仿宋_GB2312" w:eastAsia="仿宋_GB2312" w:hAnsi="黑体"/>
                <w:sz w:val="32"/>
                <w:szCs w:val="32"/>
              </w:rPr>
              <w:t>112教室</w:t>
            </w:r>
          </w:p>
        </w:tc>
      </w:tr>
      <w:tr w:rsidR="002416F1" w14:paraId="59AE4EB8" w14:textId="77777777" w:rsidTr="00D01DAC">
        <w:tc>
          <w:tcPr>
            <w:tcW w:w="2338" w:type="dxa"/>
            <w:vMerge/>
            <w:vAlign w:val="center"/>
          </w:tcPr>
          <w:p w14:paraId="5DD04BD2" w14:textId="77777777" w:rsidR="002416F1" w:rsidRDefault="002416F1" w:rsidP="00C10E8E">
            <w:pPr>
              <w:spacing w:line="400" w:lineRule="exact"/>
              <w:jc w:val="center"/>
              <w:rPr>
                <w:rFonts w:ascii="仿宋_GB2312" w:eastAsia="仿宋_GB2312" w:hAnsi="黑体" w:hint="eastAsia"/>
                <w:sz w:val="32"/>
                <w:szCs w:val="32"/>
              </w:rPr>
            </w:pPr>
          </w:p>
        </w:tc>
        <w:tc>
          <w:tcPr>
            <w:tcW w:w="4745" w:type="dxa"/>
          </w:tcPr>
          <w:p w14:paraId="1AF99327" w14:textId="492FFC5E" w:rsidR="002416F1" w:rsidRDefault="00A24FB4"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w:t>
            </w:r>
            <w:r w:rsidR="0015693B">
              <w:rPr>
                <w:rFonts w:ascii="仿宋_GB2312" w:eastAsia="仿宋_GB2312" w:hAnsi="仿宋_GB2312" w:cs="仿宋_GB2312" w:hint="eastAsia"/>
                <w:bCs/>
                <w:sz w:val="32"/>
                <w:szCs w:val="32"/>
              </w:rPr>
              <w:t xml:space="preserve">高二生物《肿瘤的免疫治疗》 </w:t>
            </w:r>
          </w:p>
          <w:p w14:paraId="738F0D2A"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授课教师：</w:t>
            </w:r>
            <w:proofErr w:type="gramStart"/>
            <w:r>
              <w:rPr>
                <w:rFonts w:ascii="仿宋_GB2312" w:eastAsia="仿宋_GB2312" w:hAnsi="仿宋_GB2312" w:cs="仿宋_GB2312" w:hint="eastAsia"/>
                <w:bCs/>
                <w:sz w:val="32"/>
                <w:szCs w:val="32"/>
              </w:rPr>
              <w:t>施庆涛</w:t>
            </w:r>
            <w:proofErr w:type="gramEnd"/>
            <w:r>
              <w:rPr>
                <w:rFonts w:ascii="仿宋_GB2312" w:eastAsia="仿宋_GB2312" w:hAnsi="仿宋_GB2312" w:cs="仿宋_GB2312" w:hint="eastAsia"/>
                <w:bCs/>
                <w:sz w:val="32"/>
                <w:szCs w:val="32"/>
              </w:rPr>
              <w:t xml:space="preserve">         </w:t>
            </w:r>
          </w:p>
        </w:tc>
        <w:tc>
          <w:tcPr>
            <w:tcW w:w="1751" w:type="dxa"/>
          </w:tcPr>
          <w:p w14:paraId="51F907D5" w14:textId="72DE6649" w:rsidR="002416F1" w:rsidRDefault="00DE410D" w:rsidP="00C10E8E">
            <w:pPr>
              <w:spacing w:line="400" w:lineRule="exact"/>
              <w:rPr>
                <w:rFonts w:ascii="仿宋_GB2312" w:eastAsia="仿宋_GB2312" w:hAnsi="黑体" w:hint="eastAsia"/>
                <w:sz w:val="32"/>
                <w:szCs w:val="32"/>
              </w:rPr>
            </w:pPr>
            <w:bookmarkStart w:id="3" w:name="OLE_LINK22"/>
            <w:r>
              <w:rPr>
                <w:rFonts w:ascii="仿宋_GB2312" w:eastAsia="仿宋_GB2312" w:hAnsi="黑体" w:hint="eastAsia"/>
                <w:sz w:val="32"/>
                <w:szCs w:val="32"/>
              </w:rPr>
              <w:t>仁之楼</w:t>
            </w:r>
            <w:bookmarkEnd w:id="3"/>
            <w:r w:rsidR="0089354B">
              <w:rPr>
                <w:rFonts w:ascii="仿宋_GB2312" w:eastAsia="仿宋_GB2312" w:hAnsi="黑体" w:hint="eastAsia"/>
                <w:sz w:val="32"/>
                <w:szCs w:val="32"/>
              </w:rPr>
              <w:t>一层图书馆</w:t>
            </w:r>
          </w:p>
        </w:tc>
      </w:tr>
      <w:tr w:rsidR="002416F1" w14:paraId="2C93638F" w14:textId="77777777" w:rsidTr="00D01DAC">
        <w:tc>
          <w:tcPr>
            <w:tcW w:w="2338" w:type="dxa"/>
            <w:vAlign w:val="center"/>
          </w:tcPr>
          <w:p w14:paraId="0F0EC89B" w14:textId="77777777" w:rsidR="002416F1" w:rsidRDefault="0015693B" w:rsidP="00C10E8E">
            <w:pPr>
              <w:spacing w:line="400" w:lineRule="exact"/>
              <w:jc w:val="center"/>
              <w:rPr>
                <w:rFonts w:ascii="仿宋_GB2312" w:eastAsia="仿宋_GB2312" w:hAnsi="黑体" w:hint="eastAsia"/>
                <w:sz w:val="32"/>
                <w:szCs w:val="32"/>
              </w:rPr>
            </w:pPr>
            <w:r>
              <w:rPr>
                <w:rFonts w:ascii="仿宋_GB2312" w:eastAsia="仿宋_GB2312" w:hAnsi="黑体" w:hint="eastAsia"/>
                <w:sz w:val="32"/>
                <w:szCs w:val="32"/>
              </w:rPr>
              <w:t>1</w:t>
            </w:r>
            <w:r>
              <w:rPr>
                <w:rFonts w:ascii="仿宋_GB2312" w:eastAsia="仿宋_GB2312" w:hAnsi="黑体"/>
                <w:sz w:val="32"/>
                <w:szCs w:val="32"/>
              </w:rPr>
              <w:t>5</w:t>
            </w:r>
            <w:r>
              <w:rPr>
                <w:rFonts w:ascii="仿宋_GB2312" w:eastAsia="仿宋_GB2312" w:hAnsi="黑体" w:hint="eastAsia"/>
                <w:sz w:val="32"/>
                <w:szCs w:val="32"/>
              </w:rPr>
              <w:t>:</w:t>
            </w:r>
            <w:r>
              <w:rPr>
                <w:rFonts w:ascii="仿宋_GB2312" w:eastAsia="仿宋_GB2312" w:hAnsi="黑体"/>
                <w:sz w:val="32"/>
                <w:szCs w:val="32"/>
              </w:rPr>
              <w:t>25</w:t>
            </w:r>
            <w:r>
              <w:rPr>
                <w:rFonts w:ascii="仿宋_GB2312" w:eastAsia="仿宋_GB2312" w:hAnsi="黑体" w:hint="eastAsia"/>
                <w:sz w:val="32"/>
                <w:szCs w:val="32"/>
              </w:rPr>
              <w:t>—1</w:t>
            </w:r>
            <w:r>
              <w:rPr>
                <w:rFonts w:ascii="仿宋_GB2312" w:eastAsia="仿宋_GB2312" w:hAnsi="黑体"/>
                <w:sz w:val="32"/>
                <w:szCs w:val="32"/>
              </w:rPr>
              <w:t>5</w:t>
            </w:r>
            <w:r>
              <w:rPr>
                <w:rFonts w:ascii="仿宋_GB2312" w:eastAsia="仿宋_GB2312" w:hAnsi="黑体" w:hint="eastAsia"/>
                <w:sz w:val="32"/>
                <w:szCs w:val="32"/>
              </w:rPr>
              <w:t>:</w:t>
            </w:r>
            <w:r>
              <w:rPr>
                <w:rFonts w:ascii="仿宋_GB2312" w:eastAsia="仿宋_GB2312" w:hAnsi="黑体"/>
                <w:sz w:val="32"/>
                <w:szCs w:val="32"/>
              </w:rPr>
              <w:t>35</w:t>
            </w:r>
          </w:p>
        </w:tc>
        <w:tc>
          <w:tcPr>
            <w:tcW w:w="4745" w:type="dxa"/>
          </w:tcPr>
          <w:p w14:paraId="45329B08" w14:textId="77777777" w:rsidR="002416F1" w:rsidRDefault="0015693B" w:rsidP="00C10E8E">
            <w:pPr>
              <w:adjustRightInd w:val="0"/>
              <w:snapToGrid w:val="0"/>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课题研究课说课</w:t>
            </w:r>
          </w:p>
        </w:tc>
        <w:tc>
          <w:tcPr>
            <w:tcW w:w="1751" w:type="dxa"/>
            <w:vMerge w:val="restart"/>
          </w:tcPr>
          <w:p w14:paraId="417248A4" w14:textId="77777777" w:rsidR="002416F1" w:rsidRDefault="002416F1" w:rsidP="00C10E8E">
            <w:pPr>
              <w:spacing w:line="400" w:lineRule="exact"/>
              <w:rPr>
                <w:rFonts w:ascii="仿宋_GB2312" w:eastAsia="仿宋_GB2312" w:hAnsi="黑体" w:hint="eastAsia"/>
                <w:sz w:val="32"/>
                <w:szCs w:val="32"/>
              </w:rPr>
            </w:pPr>
          </w:p>
          <w:p w14:paraId="58598109" w14:textId="77777777" w:rsidR="002416F1" w:rsidRDefault="002416F1" w:rsidP="00C10E8E">
            <w:pPr>
              <w:spacing w:line="400" w:lineRule="exact"/>
              <w:rPr>
                <w:rFonts w:ascii="仿宋_GB2312" w:eastAsia="仿宋_GB2312" w:hAnsi="黑体" w:hint="eastAsia"/>
                <w:sz w:val="32"/>
                <w:szCs w:val="32"/>
              </w:rPr>
            </w:pPr>
          </w:p>
          <w:p w14:paraId="7CB81EB7" w14:textId="77777777" w:rsidR="002416F1" w:rsidRDefault="002416F1" w:rsidP="00C10E8E">
            <w:pPr>
              <w:spacing w:line="400" w:lineRule="exact"/>
              <w:rPr>
                <w:rFonts w:ascii="仿宋_GB2312" w:eastAsia="仿宋_GB2312" w:hAnsi="黑体" w:hint="eastAsia"/>
                <w:sz w:val="32"/>
                <w:szCs w:val="32"/>
              </w:rPr>
            </w:pPr>
          </w:p>
          <w:p w14:paraId="3E7F5AA0" w14:textId="77777777" w:rsidR="002416F1" w:rsidRDefault="002416F1" w:rsidP="00C10E8E">
            <w:pPr>
              <w:spacing w:line="400" w:lineRule="exact"/>
              <w:rPr>
                <w:rFonts w:ascii="仿宋_GB2312" w:eastAsia="仿宋_GB2312" w:hAnsi="黑体" w:hint="eastAsia"/>
                <w:sz w:val="32"/>
                <w:szCs w:val="32"/>
              </w:rPr>
            </w:pPr>
          </w:p>
          <w:p w14:paraId="36C4879D" w14:textId="77777777" w:rsidR="002416F1" w:rsidRDefault="0015693B" w:rsidP="00C10E8E">
            <w:pPr>
              <w:spacing w:line="400" w:lineRule="exact"/>
              <w:rPr>
                <w:rFonts w:ascii="仿宋_GB2312" w:eastAsia="仿宋_GB2312" w:hAnsi="黑体" w:hint="eastAsia"/>
                <w:sz w:val="32"/>
                <w:szCs w:val="32"/>
              </w:rPr>
            </w:pPr>
            <w:r>
              <w:rPr>
                <w:rFonts w:ascii="仿宋_GB2312" w:eastAsia="仿宋_GB2312" w:hAnsi="黑体" w:hint="eastAsia"/>
                <w:sz w:val="32"/>
                <w:szCs w:val="32"/>
              </w:rPr>
              <w:t>仁之楼一层图书馆</w:t>
            </w:r>
          </w:p>
        </w:tc>
      </w:tr>
      <w:tr w:rsidR="002416F1" w14:paraId="32F850C4" w14:textId="77777777" w:rsidTr="00D01DAC">
        <w:trPr>
          <w:trHeight w:val="766"/>
        </w:trPr>
        <w:tc>
          <w:tcPr>
            <w:tcW w:w="2338" w:type="dxa"/>
            <w:vAlign w:val="center"/>
          </w:tcPr>
          <w:p w14:paraId="2D5F3067" w14:textId="77777777" w:rsidR="002416F1" w:rsidRDefault="0015693B" w:rsidP="00C10E8E">
            <w:pPr>
              <w:spacing w:line="400" w:lineRule="exact"/>
              <w:jc w:val="center"/>
              <w:rPr>
                <w:rFonts w:ascii="仿宋_GB2312" w:eastAsia="仿宋_GB2312" w:hAnsi="黑体" w:hint="eastAsia"/>
                <w:sz w:val="32"/>
                <w:szCs w:val="32"/>
              </w:rPr>
            </w:pPr>
            <w:r>
              <w:rPr>
                <w:rFonts w:ascii="仿宋_GB2312" w:eastAsia="仿宋_GB2312" w:hAnsi="黑体"/>
                <w:sz w:val="32"/>
                <w:szCs w:val="32"/>
              </w:rPr>
              <w:t>15:35</w:t>
            </w:r>
            <w:r>
              <w:rPr>
                <w:rFonts w:ascii="仿宋_GB2312" w:eastAsia="仿宋_GB2312" w:hAnsi="黑体" w:hint="eastAsia"/>
                <w:sz w:val="32"/>
                <w:szCs w:val="32"/>
              </w:rPr>
              <w:t>—</w:t>
            </w:r>
            <w:r>
              <w:rPr>
                <w:rFonts w:ascii="仿宋_GB2312" w:eastAsia="仿宋_GB2312" w:hAnsi="黑体"/>
                <w:sz w:val="32"/>
                <w:szCs w:val="32"/>
              </w:rPr>
              <w:t>15</w:t>
            </w:r>
            <w:r>
              <w:rPr>
                <w:rFonts w:ascii="仿宋_GB2312" w:eastAsia="仿宋_GB2312" w:hAnsi="黑体" w:hint="eastAsia"/>
                <w:sz w:val="32"/>
                <w:szCs w:val="32"/>
              </w:rPr>
              <w:t>:</w:t>
            </w:r>
            <w:r>
              <w:rPr>
                <w:rFonts w:ascii="仿宋_GB2312" w:eastAsia="仿宋_GB2312" w:hAnsi="黑体"/>
                <w:sz w:val="32"/>
                <w:szCs w:val="32"/>
              </w:rPr>
              <w:t>45</w:t>
            </w:r>
          </w:p>
        </w:tc>
        <w:tc>
          <w:tcPr>
            <w:tcW w:w="4745" w:type="dxa"/>
          </w:tcPr>
          <w:p w14:paraId="37D0B5E3" w14:textId="77777777" w:rsidR="002416F1" w:rsidRDefault="0015693B" w:rsidP="00C10E8E">
            <w:pPr>
              <w:adjustRightInd w:val="0"/>
              <w:snapToGrid w:val="0"/>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学校教科研工作总结</w:t>
            </w:r>
          </w:p>
          <w:p w14:paraId="5CDE9077" w14:textId="77777777" w:rsidR="002416F1" w:rsidRDefault="0015693B" w:rsidP="00C10E8E">
            <w:pPr>
              <w:adjustRightInd w:val="0"/>
              <w:snapToGrid w:val="0"/>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汇报人：李丽</w:t>
            </w:r>
          </w:p>
        </w:tc>
        <w:tc>
          <w:tcPr>
            <w:tcW w:w="1751" w:type="dxa"/>
            <w:vMerge/>
          </w:tcPr>
          <w:p w14:paraId="61591E9D" w14:textId="77777777" w:rsidR="002416F1" w:rsidRDefault="002416F1" w:rsidP="00C10E8E">
            <w:pPr>
              <w:spacing w:line="400" w:lineRule="exact"/>
              <w:rPr>
                <w:rFonts w:ascii="仿宋_GB2312" w:eastAsia="仿宋_GB2312" w:hAnsi="黑体" w:hint="eastAsia"/>
                <w:sz w:val="32"/>
                <w:szCs w:val="32"/>
              </w:rPr>
            </w:pPr>
          </w:p>
        </w:tc>
      </w:tr>
      <w:tr w:rsidR="002416F1" w14:paraId="2C0758B7" w14:textId="77777777" w:rsidTr="00D01DAC">
        <w:tc>
          <w:tcPr>
            <w:tcW w:w="2338" w:type="dxa"/>
            <w:vMerge w:val="restart"/>
            <w:vAlign w:val="center"/>
          </w:tcPr>
          <w:p w14:paraId="7B3F3FF9" w14:textId="77777777" w:rsidR="002416F1" w:rsidRDefault="0015693B" w:rsidP="00C10E8E">
            <w:pPr>
              <w:spacing w:line="400" w:lineRule="exact"/>
              <w:jc w:val="center"/>
              <w:rPr>
                <w:rFonts w:ascii="仿宋_GB2312" w:eastAsia="仿宋_GB2312" w:hAnsi="黑体" w:hint="eastAsia"/>
                <w:sz w:val="32"/>
                <w:szCs w:val="32"/>
              </w:rPr>
            </w:pPr>
            <w:r>
              <w:rPr>
                <w:rFonts w:ascii="仿宋_GB2312" w:eastAsia="仿宋_GB2312" w:hAnsi="黑体"/>
                <w:sz w:val="32"/>
                <w:szCs w:val="32"/>
              </w:rPr>
              <w:t>15</w:t>
            </w:r>
            <w:r>
              <w:rPr>
                <w:rFonts w:ascii="仿宋_GB2312" w:eastAsia="仿宋_GB2312" w:hAnsi="黑体" w:hint="eastAsia"/>
                <w:sz w:val="32"/>
                <w:szCs w:val="32"/>
              </w:rPr>
              <w:t>:</w:t>
            </w:r>
            <w:r>
              <w:rPr>
                <w:rFonts w:ascii="仿宋_GB2312" w:eastAsia="仿宋_GB2312" w:hAnsi="黑体"/>
                <w:sz w:val="32"/>
                <w:szCs w:val="32"/>
              </w:rPr>
              <w:t>45</w:t>
            </w:r>
            <w:r>
              <w:rPr>
                <w:rFonts w:ascii="仿宋_GB2312" w:eastAsia="仿宋_GB2312" w:hAnsi="黑体" w:hint="eastAsia"/>
                <w:sz w:val="32"/>
                <w:szCs w:val="32"/>
              </w:rPr>
              <w:t>—</w:t>
            </w:r>
            <w:r>
              <w:rPr>
                <w:rFonts w:ascii="仿宋_GB2312" w:eastAsia="仿宋_GB2312" w:hAnsi="黑体"/>
                <w:sz w:val="32"/>
                <w:szCs w:val="32"/>
              </w:rPr>
              <w:t>16:15</w:t>
            </w:r>
          </w:p>
          <w:p w14:paraId="44862C51" w14:textId="77777777" w:rsidR="002416F1" w:rsidRDefault="0015693B" w:rsidP="00C10E8E">
            <w:pPr>
              <w:spacing w:line="400" w:lineRule="exact"/>
              <w:jc w:val="center"/>
              <w:rPr>
                <w:rFonts w:ascii="仿宋" w:eastAsia="仿宋" w:hAnsi="仿宋" w:hint="eastAsia"/>
                <w:sz w:val="32"/>
                <w:szCs w:val="32"/>
              </w:rPr>
            </w:pPr>
            <w:r>
              <w:rPr>
                <w:rFonts w:ascii="仿宋" w:eastAsia="仿宋" w:hAnsi="仿宋" w:cs="仿宋_GB2312" w:hint="eastAsia"/>
                <w:bCs/>
                <w:sz w:val="32"/>
                <w:szCs w:val="32"/>
              </w:rPr>
              <w:t>课题</w:t>
            </w:r>
            <w:r>
              <w:rPr>
                <w:rFonts w:ascii="仿宋" w:eastAsia="仿宋" w:hAnsi="仿宋" w:cs="微软雅黑" w:hint="eastAsia"/>
                <w:bCs/>
                <w:sz w:val="32"/>
                <w:szCs w:val="32"/>
              </w:rPr>
              <w:t>阶</w:t>
            </w:r>
            <w:r>
              <w:rPr>
                <w:rFonts w:ascii="仿宋" w:eastAsia="仿宋" w:hAnsi="仿宋" w:cs="___WRD_EMBED_SUB_40" w:hint="eastAsia"/>
                <w:bCs/>
                <w:sz w:val="32"/>
                <w:szCs w:val="32"/>
              </w:rPr>
              <w:t>段</w:t>
            </w:r>
            <w:r>
              <w:rPr>
                <w:rFonts w:ascii="仿宋" w:eastAsia="仿宋" w:hAnsi="仿宋" w:cs="仿宋_GB2312" w:hint="eastAsia"/>
                <w:bCs/>
                <w:sz w:val="32"/>
                <w:szCs w:val="32"/>
              </w:rPr>
              <w:t>成果汇报</w:t>
            </w:r>
          </w:p>
        </w:tc>
        <w:tc>
          <w:tcPr>
            <w:tcW w:w="4745" w:type="dxa"/>
          </w:tcPr>
          <w:p w14:paraId="6A5EF8D0"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1.《基于高阶思维培养的高中数学教学策略研究》 </w:t>
            </w:r>
            <w:r>
              <w:rPr>
                <w:rFonts w:ascii="仿宋_GB2312" w:eastAsia="仿宋_GB2312" w:hAnsi="仿宋_GB2312" w:cs="仿宋_GB2312"/>
                <w:bCs/>
                <w:sz w:val="32"/>
                <w:szCs w:val="32"/>
              </w:rPr>
              <w:t xml:space="preserve">        </w:t>
            </w:r>
          </w:p>
          <w:p w14:paraId="587C3826"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汇报人：秦红霞</w:t>
            </w:r>
          </w:p>
        </w:tc>
        <w:tc>
          <w:tcPr>
            <w:tcW w:w="1751" w:type="dxa"/>
            <w:vMerge/>
          </w:tcPr>
          <w:p w14:paraId="3082FBEC" w14:textId="77777777" w:rsidR="002416F1" w:rsidRDefault="002416F1" w:rsidP="00C10E8E">
            <w:pPr>
              <w:spacing w:line="400" w:lineRule="exact"/>
              <w:rPr>
                <w:rFonts w:ascii="仿宋_GB2312" w:eastAsia="仿宋_GB2312" w:hAnsi="黑体" w:hint="eastAsia"/>
                <w:sz w:val="32"/>
                <w:szCs w:val="32"/>
              </w:rPr>
            </w:pPr>
          </w:p>
        </w:tc>
      </w:tr>
      <w:tr w:rsidR="002416F1" w14:paraId="488D8567" w14:textId="77777777" w:rsidTr="00D01DAC">
        <w:tc>
          <w:tcPr>
            <w:tcW w:w="2338" w:type="dxa"/>
            <w:vMerge/>
            <w:vAlign w:val="center"/>
          </w:tcPr>
          <w:p w14:paraId="30E31F00" w14:textId="77777777" w:rsidR="002416F1" w:rsidRDefault="002416F1" w:rsidP="00C10E8E">
            <w:pPr>
              <w:spacing w:line="400" w:lineRule="exact"/>
              <w:jc w:val="center"/>
              <w:rPr>
                <w:rFonts w:ascii="仿宋_GB2312" w:eastAsia="仿宋_GB2312" w:hAnsi="黑体" w:hint="eastAsia"/>
                <w:sz w:val="32"/>
                <w:szCs w:val="32"/>
              </w:rPr>
            </w:pPr>
          </w:p>
        </w:tc>
        <w:tc>
          <w:tcPr>
            <w:tcW w:w="4745" w:type="dxa"/>
          </w:tcPr>
          <w:p w14:paraId="14291786"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2.《以核心素养为导向的小初衔接课程建设的</w:t>
            </w:r>
            <w:r>
              <w:rPr>
                <w:rFonts w:ascii="仿宋_GB2312" w:eastAsia="仿宋_GB2312" w:hAnsi="仿宋_GB2312" w:cs="仿宋_GB2312"/>
                <w:bCs/>
                <w:sz w:val="32"/>
                <w:szCs w:val="32"/>
              </w:rPr>
              <w:t>实践研究</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p>
          <w:p w14:paraId="07781EF7"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汇报人：</w:t>
            </w:r>
            <w:r>
              <w:rPr>
                <w:rFonts w:ascii="仿宋_GB2312" w:eastAsia="仿宋_GB2312" w:hAnsi="仿宋_GB2312" w:cs="仿宋_GB2312"/>
                <w:bCs/>
                <w:sz w:val="32"/>
                <w:szCs w:val="32"/>
              </w:rPr>
              <w:t>孙宝英</w:t>
            </w:r>
          </w:p>
        </w:tc>
        <w:tc>
          <w:tcPr>
            <w:tcW w:w="1751" w:type="dxa"/>
            <w:vMerge/>
          </w:tcPr>
          <w:p w14:paraId="26488E72" w14:textId="77777777" w:rsidR="002416F1" w:rsidRDefault="002416F1" w:rsidP="00C10E8E">
            <w:pPr>
              <w:spacing w:line="400" w:lineRule="exact"/>
              <w:rPr>
                <w:rFonts w:ascii="仿宋_GB2312" w:eastAsia="仿宋_GB2312" w:hAnsi="黑体" w:hint="eastAsia"/>
                <w:sz w:val="32"/>
                <w:szCs w:val="32"/>
              </w:rPr>
            </w:pPr>
          </w:p>
        </w:tc>
      </w:tr>
      <w:tr w:rsidR="002416F1" w14:paraId="087CFDE3" w14:textId="77777777" w:rsidTr="00D01DAC">
        <w:tc>
          <w:tcPr>
            <w:tcW w:w="2338" w:type="dxa"/>
            <w:vMerge/>
            <w:vAlign w:val="center"/>
          </w:tcPr>
          <w:p w14:paraId="7843A006" w14:textId="77777777" w:rsidR="002416F1" w:rsidRDefault="002416F1" w:rsidP="00C10E8E">
            <w:pPr>
              <w:spacing w:line="400" w:lineRule="exact"/>
              <w:jc w:val="center"/>
              <w:rPr>
                <w:rFonts w:ascii="仿宋_GB2312" w:eastAsia="仿宋_GB2312" w:hAnsi="黑体" w:hint="eastAsia"/>
                <w:sz w:val="32"/>
                <w:szCs w:val="32"/>
              </w:rPr>
            </w:pPr>
          </w:p>
        </w:tc>
        <w:tc>
          <w:tcPr>
            <w:tcW w:w="4745" w:type="dxa"/>
          </w:tcPr>
          <w:p w14:paraId="555EFDB0"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3.《大概念统领下高三化学单元作业的设计研究》</w:t>
            </w:r>
            <w:r>
              <w:rPr>
                <w:rFonts w:ascii="仿宋_GB2312" w:eastAsia="仿宋_GB2312" w:hAnsi="仿宋_GB2312" w:cs="仿宋_GB2312"/>
                <w:bCs/>
                <w:sz w:val="32"/>
                <w:szCs w:val="32"/>
              </w:rPr>
              <w:t xml:space="preserve">                   </w:t>
            </w:r>
          </w:p>
          <w:p w14:paraId="38373E5A" w14:textId="77777777" w:rsidR="002416F1" w:rsidRDefault="0015693B" w:rsidP="00C10E8E">
            <w:pPr>
              <w:adjustRightInd w:val="0"/>
              <w:snapToGrid w:val="0"/>
              <w:spacing w:line="400" w:lineRule="exact"/>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汇报人：</w:t>
            </w:r>
            <w:proofErr w:type="gramStart"/>
            <w:r>
              <w:rPr>
                <w:rFonts w:ascii="仿宋_GB2312" w:eastAsia="仿宋_GB2312" w:hAnsi="仿宋_GB2312" w:cs="仿宋_GB2312" w:hint="eastAsia"/>
                <w:bCs/>
                <w:sz w:val="32"/>
                <w:szCs w:val="32"/>
              </w:rPr>
              <w:t>夏添</w:t>
            </w:r>
            <w:proofErr w:type="gramEnd"/>
          </w:p>
        </w:tc>
        <w:tc>
          <w:tcPr>
            <w:tcW w:w="1751" w:type="dxa"/>
            <w:vMerge/>
          </w:tcPr>
          <w:p w14:paraId="3A5FCE60" w14:textId="77777777" w:rsidR="002416F1" w:rsidRDefault="002416F1" w:rsidP="00C10E8E">
            <w:pPr>
              <w:spacing w:line="400" w:lineRule="exact"/>
              <w:rPr>
                <w:rFonts w:ascii="仿宋_GB2312" w:eastAsia="仿宋_GB2312" w:hAnsi="黑体" w:hint="eastAsia"/>
                <w:sz w:val="32"/>
                <w:szCs w:val="32"/>
              </w:rPr>
            </w:pPr>
          </w:p>
        </w:tc>
      </w:tr>
      <w:tr w:rsidR="002416F1" w14:paraId="08AE5686" w14:textId="77777777" w:rsidTr="00D01DAC">
        <w:tc>
          <w:tcPr>
            <w:tcW w:w="2338" w:type="dxa"/>
            <w:vAlign w:val="center"/>
          </w:tcPr>
          <w:p w14:paraId="3E24AC1B" w14:textId="77777777" w:rsidR="002416F1" w:rsidRDefault="0015693B" w:rsidP="00C10E8E">
            <w:pPr>
              <w:spacing w:line="400" w:lineRule="exact"/>
              <w:jc w:val="center"/>
              <w:rPr>
                <w:rFonts w:ascii="仿宋_GB2312" w:eastAsia="仿宋_GB2312" w:hAnsi="黑体" w:hint="eastAsia"/>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45</w:t>
            </w:r>
          </w:p>
        </w:tc>
        <w:tc>
          <w:tcPr>
            <w:tcW w:w="4745" w:type="dxa"/>
          </w:tcPr>
          <w:p w14:paraId="1FEB5BF5" w14:textId="77777777" w:rsidR="002416F1" w:rsidRDefault="0015693B" w:rsidP="00C10E8E">
            <w:pPr>
              <w:adjustRightInd w:val="0"/>
              <w:snapToGrid w:val="0"/>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专家点评</w:t>
            </w:r>
          </w:p>
        </w:tc>
        <w:tc>
          <w:tcPr>
            <w:tcW w:w="1751" w:type="dxa"/>
            <w:vMerge/>
          </w:tcPr>
          <w:p w14:paraId="233378CF" w14:textId="77777777" w:rsidR="002416F1" w:rsidRDefault="002416F1" w:rsidP="00C10E8E">
            <w:pPr>
              <w:spacing w:line="400" w:lineRule="exact"/>
              <w:rPr>
                <w:rFonts w:ascii="仿宋_GB2312" w:eastAsia="仿宋_GB2312" w:hAnsi="黑体" w:hint="eastAsia"/>
                <w:sz w:val="32"/>
                <w:szCs w:val="32"/>
              </w:rPr>
            </w:pPr>
          </w:p>
        </w:tc>
      </w:tr>
      <w:tr w:rsidR="002416F1" w14:paraId="023B65B9" w14:textId="77777777" w:rsidTr="00D01DAC">
        <w:tc>
          <w:tcPr>
            <w:tcW w:w="2338" w:type="dxa"/>
          </w:tcPr>
          <w:p w14:paraId="233A046F" w14:textId="77777777" w:rsidR="002416F1" w:rsidRDefault="0015693B" w:rsidP="00C10E8E">
            <w:pPr>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45—</w:t>
            </w: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55</w:t>
            </w:r>
          </w:p>
        </w:tc>
        <w:tc>
          <w:tcPr>
            <w:tcW w:w="4745" w:type="dxa"/>
          </w:tcPr>
          <w:p w14:paraId="03C8E12E" w14:textId="77777777" w:rsidR="002416F1" w:rsidRDefault="0015693B" w:rsidP="00C10E8E">
            <w:pPr>
              <w:adjustRightInd w:val="0"/>
              <w:snapToGrid w:val="0"/>
              <w:spacing w:line="40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领导讲话</w:t>
            </w:r>
          </w:p>
        </w:tc>
        <w:tc>
          <w:tcPr>
            <w:tcW w:w="1751" w:type="dxa"/>
            <w:vMerge/>
          </w:tcPr>
          <w:p w14:paraId="4C7366CB" w14:textId="77777777" w:rsidR="002416F1" w:rsidRDefault="002416F1" w:rsidP="00C10E8E">
            <w:pPr>
              <w:spacing w:line="400" w:lineRule="exact"/>
              <w:rPr>
                <w:rFonts w:ascii="仿宋_GB2312" w:eastAsia="仿宋_GB2312" w:hAnsi="黑体" w:hint="eastAsia"/>
                <w:sz w:val="32"/>
                <w:szCs w:val="32"/>
              </w:rPr>
            </w:pPr>
          </w:p>
        </w:tc>
      </w:tr>
    </w:tbl>
    <w:p w14:paraId="5CF493B7" w14:textId="5AC658AE" w:rsidR="0027239A" w:rsidRDefault="0027239A" w:rsidP="0027239A">
      <w:pPr>
        <w:spacing w:line="560" w:lineRule="exact"/>
        <w:ind w:firstLineChars="1300" w:firstLine="4160"/>
        <w:jc w:val="left"/>
        <w:rPr>
          <w:rFonts w:ascii="仿宋_GB2312" w:eastAsia="仿宋_GB2312" w:hAnsi="Times New Roman" w:cs="Times New Roman"/>
          <w:sz w:val="32"/>
          <w:szCs w:val="32"/>
        </w:rPr>
      </w:pPr>
    </w:p>
    <w:p w14:paraId="0644EEF2" w14:textId="77777777" w:rsidR="00D01DAC" w:rsidRDefault="00D01DAC" w:rsidP="0027239A">
      <w:pPr>
        <w:spacing w:line="560" w:lineRule="exact"/>
        <w:ind w:firstLineChars="1300" w:firstLine="4160"/>
        <w:jc w:val="left"/>
        <w:rPr>
          <w:rFonts w:ascii="仿宋_GB2312" w:eastAsia="仿宋_GB2312" w:hAnsi="Times New Roman" w:cs="Times New Roman"/>
          <w:sz w:val="32"/>
          <w:szCs w:val="32"/>
        </w:rPr>
      </w:pPr>
    </w:p>
    <w:p w14:paraId="6C990530" w14:textId="4798773C" w:rsidR="002416F1" w:rsidRDefault="0015693B" w:rsidP="008B7DF2">
      <w:pPr>
        <w:spacing w:line="560" w:lineRule="exact"/>
        <w:ind w:firstLineChars="1200" w:firstLine="38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通州区教师研修中心教科研部</w:t>
      </w:r>
    </w:p>
    <w:p w14:paraId="4568F59A" w14:textId="5AF888D6" w:rsidR="002416F1" w:rsidRDefault="0015693B">
      <w:pPr>
        <w:spacing w:line="560" w:lineRule="exact"/>
        <w:ind w:firstLineChars="1600" w:firstLine="51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w:t>
      </w:r>
      <w:r w:rsidR="00AE227E">
        <w:rPr>
          <w:rFonts w:ascii="仿宋_GB2312" w:eastAsia="仿宋_GB2312" w:hAnsi="Times New Roman" w:cs="Times New Roman"/>
          <w:sz w:val="32"/>
          <w:szCs w:val="32"/>
        </w:rPr>
        <w:t>12</w:t>
      </w:r>
    </w:p>
    <w:p w14:paraId="66A2F5D3" w14:textId="77777777" w:rsidR="002416F1" w:rsidRDefault="0015693B">
      <w:pPr>
        <w:spacing w:line="560" w:lineRule="exact"/>
        <w:ind w:firstLineChars="700" w:firstLine="2240"/>
        <w:jc w:val="left"/>
        <w:rPr>
          <w:rFonts w:ascii="仿宋_GB2312" w:eastAsia="仿宋_GB2312" w:hint="eastAsia"/>
          <w:sz w:val="32"/>
          <w:szCs w:val="32"/>
        </w:rPr>
      </w:pPr>
      <w:r>
        <w:rPr>
          <w:rFonts w:ascii="仿宋_GB2312" w:eastAsia="仿宋_GB2312" w:hint="eastAsia"/>
          <w:sz w:val="32"/>
          <w:szCs w:val="32"/>
        </w:rPr>
        <w:t>（联系人：程子昂  联系电话：52113022）</w:t>
      </w:r>
    </w:p>
    <w:p w14:paraId="2F8C12A3" w14:textId="6FCC737B" w:rsidR="002416F1" w:rsidRDefault="002416F1">
      <w:pPr>
        <w:spacing w:line="560" w:lineRule="exact"/>
        <w:jc w:val="left"/>
        <w:rPr>
          <w:rFonts w:ascii="仿宋_GB2312" w:eastAsia="仿宋_GB2312" w:hAnsi="Times New Roman" w:cs="Times New Roman"/>
          <w:sz w:val="32"/>
          <w:szCs w:val="32"/>
        </w:rPr>
      </w:pPr>
    </w:p>
    <w:sectPr w:rsidR="002416F1">
      <w:footerReference w:type="default" r:id="rId11"/>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B24A" w14:textId="77777777" w:rsidR="009F27C2" w:rsidRDefault="009F27C2">
      <w:pPr>
        <w:rPr>
          <w:rFonts w:hint="eastAsia"/>
        </w:rPr>
      </w:pPr>
      <w:r>
        <w:separator/>
      </w:r>
    </w:p>
  </w:endnote>
  <w:endnote w:type="continuationSeparator" w:id="0">
    <w:p w14:paraId="54015DAC" w14:textId="77777777" w:rsidR="009F27C2" w:rsidRDefault="009F27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40">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391402"/>
      <w:docPartObj>
        <w:docPartGallery w:val="AutoText"/>
      </w:docPartObj>
    </w:sdtPr>
    <w:sdtContent>
      <w:p w14:paraId="045FD110" w14:textId="46607D4B" w:rsidR="002416F1" w:rsidRDefault="0015693B">
        <w:pPr>
          <w:pStyle w:val="a9"/>
          <w:jc w:val="right"/>
          <w:rPr>
            <w:rFonts w:hint="eastAsia"/>
          </w:rPr>
        </w:pPr>
        <w:r>
          <w:fldChar w:fldCharType="begin"/>
        </w:r>
        <w:r>
          <w:instrText>PAGE   \* MERGEFORMAT</w:instrText>
        </w:r>
        <w:r>
          <w:fldChar w:fldCharType="separate"/>
        </w:r>
        <w:r w:rsidR="009B411B" w:rsidRPr="009B411B">
          <w:rPr>
            <w:noProof/>
            <w:lang w:val="zh-CN"/>
          </w:rPr>
          <w:t>-</w:t>
        </w:r>
        <w:r w:rsidR="009B411B">
          <w:rPr>
            <w:noProof/>
          </w:rPr>
          <w:t xml:space="preserve"> 2 -</w:t>
        </w:r>
        <w:r>
          <w:fldChar w:fldCharType="end"/>
        </w:r>
      </w:p>
    </w:sdtContent>
  </w:sdt>
  <w:p w14:paraId="6AE402EA" w14:textId="77777777" w:rsidR="002416F1" w:rsidRDefault="002416F1">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D9DB" w14:textId="77777777" w:rsidR="009F27C2" w:rsidRDefault="009F27C2">
      <w:pPr>
        <w:rPr>
          <w:rFonts w:hint="eastAsia"/>
        </w:rPr>
      </w:pPr>
      <w:r>
        <w:separator/>
      </w:r>
    </w:p>
  </w:footnote>
  <w:footnote w:type="continuationSeparator" w:id="0">
    <w:p w14:paraId="3EF3354C" w14:textId="77777777" w:rsidR="009F27C2" w:rsidRDefault="009F27C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7CDD"/>
    <w:multiLevelType w:val="multilevel"/>
    <w:tmpl w:val="22607CDD"/>
    <w:lvl w:ilvl="0">
      <w:start w:val="1"/>
      <w:numFmt w:val="japaneseCounting"/>
      <w:lvlText w:val="%1、"/>
      <w:lvlJc w:val="left"/>
      <w:pPr>
        <w:ind w:left="1280" w:hanging="720"/>
      </w:pPr>
      <w:rPr>
        <w:rFonts w:ascii="黑体" w:eastAsia="黑体" w:hAnsi="黑体"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36343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FB"/>
    <w:rsid w:val="000013EB"/>
    <w:rsid w:val="000024DF"/>
    <w:rsid w:val="00004A74"/>
    <w:rsid w:val="0000681D"/>
    <w:rsid w:val="00011571"/>
    <w:rsid w:val="00012017"/>
    <w:rsid w:val="000143FA"/>
    <w:rsid w:val="000222BB"/>
    <w:rsid w:val="00041040"/>
    <w:rsid w:val="000471A3"/>
    <w:rsid w:val="000656E7"/>
    <w:rsid w:val="000665F0"/>
    <w:rsid w:val="00073CEB"/>
    <w:rsid w:val="00075F6D"/>
    <w:rsid w:val="000B2FC1"/>
    <w:rsid w:val="000B5D9F"/>
    <w:rsid w:val="000C300F"/>
    <w:rsid w:val="000E10E5"/>
    <w:rsid w:val="000E1E5E"/>
    <w:rsid w:val="000F2823"/>
    <w:rsid w:val="000F616A"/>
    <w:rsid w:val="00104DEA"/>
    <w:rsid w:val="00142E27"/>
    <w:rsid w:val="0014334C"/>
    <w:rsid w:val="00151DA8"/>
    <w:rsid w:val="00153565"/>
    <w:rsid w:val="0015693B"/>
    <w:rsid w:val="001775C1"/>
    <w:rsid w:val="00194A6D"/>
    <w:rsid w:val="001B3477"/>
    <w:rsid w:val="001D20BF"/>
    <w:rsid w:val="001F3747"/>
    <w:rsid w:val="00205669"/>
    <w:rsid w:val="0020768B"/>
    <w:rsid w:val="00211FBB"/>
    <w:rsid w:val="002216FA"/>
    <w:rsid w:val="00225BCB"/>
    <w:rsid w:val="002416F1"/>
    <w:rsid w:val="00252BAD"/>
    <w:rsid w:val="00254891"/>
    <w:rsid w:val="002626FC"/>
    <w:rsid w:val="00264C3A"/>
    <w:rsid w:val="0027239A"/>
    <w:rsid w:val="00277261"/>
    <w:rsid w:val="0029353F"/>
    <w:rsid w:val="00296081"/>
    <w:rsid w:val="002C7AEA"/>
    <w:rsid w:val="00331138"/>
    <w:rsid w:val="00334B1C"/>
    <w:rsid w:val="003658A7"/>
    <w:rsid w:val="00374922"/>
    <w:rsid w:val="00383D35"/>
    <w:rsid w:val="003937BA"/>
    <w:rsid w:val="003B7785"/>
    <w:rsid w:val="003D2C7D"/>
    <w:rsid w:val="003E77F9"/>
    <w:rsid w:val="003F6940"/>
    <w:rsid w:val="003F7918"/>
    <w:rsid w:val="0040189C"/>
    <w:rsid w:val="00411FDA"/>
    <w:rsid w:val="00430D20"/>
    <w:rsid w:val="00431CF2"/>
    <w:rsid w:val="0044343F"/>
    <w:rsid w:val="00453CFE"/>
    <w:rsid w:val="00454C53"/>
    <w:rsid w:val="00460528"/>
    <w:rsid w:val="004612DA"/>
    <w:rsid w:val="00466EE1"/>
    <w:rsid w:val="00467878"/>
    <w:rsid w:val="004B58C4"/>
    <w:rsid w:val="004B79D5"/>
    <w:rsid w:val="004C66CE"/>
    <w:rsid w:val="004F4FDB"/>
    <w:rsid w:val="0051208C"/>
    <w:rsid w:val="00527FDB"/>
    <w:rsid w:val="00544237"/>
    <w:rsid w:val="005663B3"/>
    <w:rsid w:val="00583407"/>
    <w:rsid w:val="00587CA8"/>
    <w:rsid w:val="005A637F"/>
    <w:rsid w:val="005B366A"/>
    <w:rsid w:val="005C33E2"/>
    <w:rsid w:val="0060062E"/>
    <w:rsid w:val="006054A1"/>
    <w:rsid w:val="00607B7C"/>
    <w:rsid w:val="00617C70"/>
    <w:rsid w:val="00627A52"/>
    <w:rsid w:val="00630341"/>
    <w:rsid w:val="00641BA0"/>
    <w:rsid w:val="006433C2"/>
    <w:rsid w:val="0065721E"/>
    <w:rsid w:val="006606F3"/>
    <w:rsid w:val="006637CF"/>
    <w:rsid w:val="00670DAF"/>
    <w:rsid w:val="00672BA5"/>
    <w:rsid w:val="006779C0"/>
    <w:rsid w:val="00692D43"/>
    <w:rsid w:val="006A3E95"/>
    <w:rsid w:val="006E0976"/>
    <w:rsid w:val="006F288A"/>
    <w:rsid w:val="006F3B0C"/>
    <w:rsid w:val="007201BD"/>
    <w:rsid w:val="0072771F"/>
    <w:rsid w:val="00742587"/>
    <w:rsid w:val="0076063E"/>
    <w:rsid w:val="00783790"/>
    <w:rsid w:val="00786B6B"/>
    <w:rsid w:val="00786E00"/>
    <w:rsid w:val="007B6497"/>
    <w:rsid w:val="007C679C"/>
    <w:rsid w:val="007C71A2"/>
    <w:rsid w:val="007E20F6"/>
    <w:rsid w:val="007E7916"/>
    <w:rsid w:val="00803BA3"/>
    <w:rsid w:val="00823705"/>
    <w:rsid w:val="00853926"/>
    <w:rsid w:val="00855D0F"/>
    <w:rsid w:val="0089354B"/>
    <w:rsid w:val="00895E92"/>
    <w:rsid w:val="008A50DC"/>
    <w:rsid w:val="008B7DF2"/>
    <w:rsid w:val="008C55AD"/>
    <w:rsid w:val="008C7368"/>
    <w:rsid w:val="008E3F3C"/>
    <w:rsid w:val="008F2ED6"/>
    <w:rsid w:val="00910200"/>
    <w:rsid w:val="00910662"/>
    <w:rsid w:val="0091746E"/>
    <w:rsid w:val="00920596"/>
    <w:rsid w:val="009359F4"/>
    <w:rsid w:val="0095095A"/>
    <w:rsid w:val="009520A2"/>
    <w:rsid w:val="0095607B"/>
    <w:rsid w:val="0099067D"/>
    <w:rsid w:val="009932EE"/>
    <w:rsid w:val="009B172E"/>
    <w:rsid w:val="009B411B"/>
    <w:rsid w:val="009B6FD1"/>
    <w:rsid w:val="009F27C2"/>
    <w:rsid w:val="00A13A42"/>
    <w:rsid w:val="00A160F2"/>
    <w:rsid w:val="00A17708"/>
    <w:rsid w:val="00A20574"/>
    <w:rsid w:val="00A235F9"/>
    <w:rsid w:val="00A24FB4"/>
    <w:rsid w:val="00A27BBA"/>
    <w:rsid w:val="00A41F68"/>
    <w:rsid w:val="00A85AE2"/>
    <w:rsid w:val="00AA748C"/>
    <w:rsid w:val="00AC4DB3"/>
    <w:rsid w:val="00AE06F3"/>
    <w:rsid w:val="00AE227E"/>
    <w:rsid w:val="00B02D2C"/>
    <w:rsid w:val="00B147B2"/>
    <w:rsid w:val="00B56078"/>
    <w:rsid w:val="00B774DE"/>
    <w:rsid w:val="00B77A0E"/>
    <w:rsid w:val="00B84E7A"/>
    <w:rsid w:val="00BA1625"/>
    <w:rsid w:val="00BA1D68"/>
    <w:rsid w:val="00BA4997"/>
    <w:rsid w:val="00BA5329"/>
    <w:rsid w:val="00BC15FD"/>
    <w:rsid w:val="00BC525C"/>
    <w:rsid w:val="00BE0F90"/>
    <w:rsid w:val="00BE1BE4"/>
    <w:rsid w:val="00BE4183"/>
    <w:rsid w:val="00C10E8E"/>
    <w:rsid w:val="00C165DC"/>
    <w:rsid w:val="00C165E6"/>
    <w:rsid w:val="00C17836"/>
    <w:rsid w:val="00C25D3B"/>
    <w:rsid w:val="00C26B79"/>
    <w:rsid w:val="00C354FB"/>
    <w:rsid w:val="00C43E1D"/>
    <w:rsid w:val="00C5578F"/>
    <w:rsid w:val="00C65CA2"/>
    <w:rsid w:val="00C97236"/>
    <w:rsid w:val="00CC7CC9"/>
    <w:rsid w:val="00CD637E"/>
    <w:rsid w:val="00CE0C39"/>
    <w:rsid w:val="00CE4156"/>
    <w:rsid w:val="00CF7033"/>
    <w:rsid w:val="00D01DAC"/>
    <w:rsid w:val="00D02361"/>
    <w:rsid w:val="00D503A2"/>
    <w:rsid w:val="00D723CB"/>
    <w:rsid w:val="00D82948"/>
    <w:rsid w:val="00D84BFE"/>
    <w:rsid w:val="00D93CFD"/>
    <w:rsid w:val="00D954C1"/>
    <w:rsid w:val="00DA244D"/>
    <w:rsid w:val="00DB2A08"/>
    <w:rsid w:val="00DD7EAB"/>
    <w:rsid w:val="00DE410D"/>
    <w:rsid w:val="00E64D4D"/>
    <w:rsid w:val="00E70AFB"/>
    <w:rsid w:val="00E7533B"/>
    <w:rsid w:val="00E77EA4"/>
    <w:rsid w:val="00E837FB"/>
    <w:rsid w:val="00EC477E"/>
    <w:rsid w:val="00EC71A1"/>
    <w:rsid w:val="00F05114"/>
    <w:rsid w:val="00F37C8B"/>
    <w:rsid w:val="00F445E0"/>
    <w:rsid w:val="00F65D2D"/>
    <w:rsid w:val="00FA3F65"/>
    <w:rsid w:val="00FB60FA"/>
    <w:rsid w:val="00FC4B2F"/>
    <w:rsid w:val="5179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45C566"/>
  <w15:docId w15:val="{57A3639C-EDB2-4096-A378-D7A95C00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9A23A-32A7-44BB-98AE-F2CDAE73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348</Words>
  <Characters>416</Characters>
  <Application>Microsoft Office Word</Application>
  <DocSecurity>0</DocSecurity>
  <Lines>59</Lines>
  <Paragraphs>58</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聂凤霞</dc:creator>
  <cp:lastModifiedBy>369 ChengSir</cp:lastModifiedBy>
  <cp:revision>5</cp:revision>
  <dcterms:created xsi:type="dcterms:W3CDTF">2026-06-12T01:19:00Z</dcterms:created>
  <dcterms:modified xsi:type="dcterms:W3CDTF">2026-06-12T11:56:00Z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eyJoZGlkIjoiZjgxZGM0NjIwNDU0M2I5OTM4NWI4ZWU3NjlhNjJlZmYiLCJ1c2VySWQiOiIyODI2NTMwODYifQ==</vt:lpwstr>
  </property>
  <property fmtid="{D5CDD505-2E9C-101B-9397-08002B2CF9AE}" pid="3" name="KSOProductBuildVer">
    <vt:lpwstr>2052-12.1.0.26895</vt:lpwstr>
  </property>
  <property fmtid="{D5CDD505-2E9C-101B-9397-08002B2CF9AE}" pid="4" name="ICV">
    <vt:lpwstr>03283E360614429C972CBF0A4881941A_12</vt:lpwstr>
  </property>
</Properties>
</file>